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C5" w:rsidRDefault="000A16C5" w:rsidP="004B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МБУДО «Детская Экологическая станция»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г.Новый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Уренгой</w:t>
      </w:r>
    </w:p>
    <w:p w:rsidR="000A16C5" w:rsidRDefault="000A16C5" w:rsidP="000A16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Кургаева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Ю.М.</w:t>
      </w:r>
    </w:p>
    <w:p w:rsidR="00C61C08" w:rsidRPr="000A16C5" w:rsidRDefault="000A16C5" w:rsidP="004B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A16C5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="004B7ED9" w:rsidRPr="000A16C5">
        <w:rPr>
          <w:rFonts w:ascii="Times New Roman" w:eastAsia="Calibri" w:hAnsi="Times New Roman" w:cs="Times New Roman"/>
          <w:b/>
          <w:sz w:val="28"/>
          <w:szCs w:val="28"/>
          <w:u w:val="single"/>
        </w:rPr>
        <w:t>"Школа исследователя"</w:t>
      </w:r>
    </w:p>
    <w:p w:rsidR="00886D9C" w:rsidRPr="00797CB8" w:rsidRDefault="00886D9C" w:rsidP="0079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AF" w:rsidRPr="00797CB8" w:rsidRDefault="00287BAF" w:rsidP="00797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7CB8">
        <w:rPr>
          <w:rFonts w:ascii="Times New Roman" w:eastAsia="Calibri" w:hAnsi="Times New Roman" w:cs="Times New Roman"/>
          <w:sz w:val="28"/>
          <w:szCs w:val="28"/>
          <w:u w:val="single"/>
        </w:rPr>
        <w:t>1. Актуальность, инновационная значимость проекта.</w:t>
      </w:r>
    </w:p>
    <w:p w:rsidR="00DE559F" w:rsidRPr="00797CB8" w:rsidRDefault="00DE55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eastAsia="Times New Roman" w:hAnsi="Times New Roman" w:cs="Times New Roman"/>
          <w:sz w:val="28"/>
          <w:szCs w:val="28"/>
        </w:rPr>
        <w:t xml:space="preserve">Развитие исследовательских способностей ребенка – одна из важнейших задач современного образования. Понятия проектной и исследовательской деятельности введены в Федеральный государственный образовательный стандарт. Массовое </w:t>
      </w:r>
      <w:r w:rsidR="00797CB8" w:rsidRPr="00797CB8">
        <w:rPr>
          <w:rFonts w:ascii="Times New Roman" w:eastAsia="Times New Roman" w:hAnsi="Times New Roman" w:cs="Times New Roman"/>
          <w:sz w:val="28"/>
          <w:szCs w:val="28"/>
        </w:rPr>
        <w:t>внедрение исследовательской</w:t>
      </w:r>
      <w:r w:rsidRPr="00797CB8">
        <w:rPr>
          <w:rFonts w:ascii="Times New Roman" w:eastAsia="Times New Roman" w:hAnsi="Times New Roman" w:cs="Times New Roman"/>
          <w:sz w:val="28"/>
          <w:szCs w:val="28"/>
        </w:rPr>
        <w:t xml:space="preserve"> и проектной деятельности в учебные планы должно быть завершено к 2019-2020 гг. </w:t>
      </w:r>
      <w:r w:rsidR="00797CB8" w:rsidRPr="00797CB8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</w:t>
      </w:r>
      <w:r w:rsidRPr="00797CB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стандартом  предъявляются требования к образовательным программам, одним из результатов освоения которых должно стать овладение обучающимися навыками учебно-исследовательской и проектной деятельности, способностью к самостоятельному поиску методов решения практических задач.</w:t>
      </w:r>
    </w:p>
    <w:p w:rsidR="00DE559F" w:rsidRPr="00797CB8" w:rsidRDefault="00DE559F" w:rsidP="00797C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CB8">
        <w:rPr>
          <w:sz w:val="28"/>
          <w:szCs w:val="28"/>
        </w:rPr>
        <w:t>В соответствии с ФГОС приоритетной целью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</w:t>
      </w:r>
      <w:r w:rsidR="00287BAF" w:rsidRPr="00797CB8">
        <w:rPr>
          <w:sz w:val="28"/>
          <w:szCs w:val="28"/>
        </w:rPr>
        <w:t xml:space="preserve"> свои достижения. По-другому - формирование умения учиться. </w:t>
      </w:r>
      <w:r w:rsidRPr="00797CB8">
        <w:rPr>
          <w:iCs/>
          <w:sz w:val="28"/>
          <w:szCs w:val="28"/>
        </w:rPr>
        <w:t xml:space="preserve">В соответствии с ФГОС результаты образовательной деятельности включают не только предметные, но и метапредметные и личностные результаты. Под метапредметными результатами понимаются универсальные учебные действия, которые и становятся основой умения учиться. </w:t>
      </w:r>
    </w:p>
    <w:p w:rsidR="00C61C08" w:rsidRPr="00797CB8" w:rsidRDefault="00C61C08" w:rsidP="0079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797CB8">
        <w:rPr>
          <w:rFonts w:ascii="Times New Roman" w:hAnsi="Times New Roman" w:cs="Times New Roman"/>
          <w:kern w:val="20"/>
          <w:sz w:val="28"/>
          <w:szCs w:val="28"/>
        </w:rPr>
        <w:t xml:space="preserve">Идея развития у ребенка </w:t>
      </w:r>
      <w:r w:rsidR="004E3C71" w:rsidRPr="00797CB8">
        <w:rPr>
          <w:rFonts w:ascii="Times New Roman" w:hAnsi="Times New Roman" w:cs="Times New Roman"/>
          <w:kern w:val="20"/>
          <w:sz w:val="28"/>
          <w:szCs w:val="28"/>
        </w:rPr>
        <w:t>стремления</w:t>
      </w:r>
      <w:r w:rsidRPr="00797CB8">
        <w:rPr>
          <w:rFonts w:ascii="Times New Roman" w:hAnsi="Times New Roman" w:cs="Times New Roman"/>
          <w:kern w:val="20"/>
          <w:sz w:val="28"/>
          <w:szCs w:val="28"/>
        </w:rPr>
        <w:t xml:space="preserve"> к самообразованию на основе сознательной исследовательской позиции, формируемой в процессе овладения им техникой выполнения самостоятельных исследований, занимает одно из важнейших мест в современном образовательном пространстве. Актуальность и педагогическая целесообразность </w:t>
      </w:r>
      <w:r w:rsidR="00C3632A" w:rsidRPr="00797CB8">
        <w:rPr>
          <w:rFonts w:ascii="Times New Roman" w:hAnsi="Times New Roman" w:cs="Times New Roman"/>
          <w:kern w:val="20"/>
          <w:sz w:val="28"/>
          <w:szCs w:val="28"/>
        </w:rPr>
        <w:t xml:space="preserve">данного </w:t>
      </w:r>
      <w:r w:rsidRPr="00797CB8">
        <w:rPr>
          <w:rFonts w:ascii="Times New Roman" w:hAnsi="Times New Roman" w:cs="Times New Roman"/>
          <w:kern w:val="20"/>
          <w:sz w:val="28"/>
          <w:szCs w:val="28"/>
        </w:rPr>
        <w:t xml:space="preserve">проекта заключаются в реализации </w:t>
      </w:r>
      <w:r w:rsidR="00BB262E">
        <w:rPr>
          <w:rFonts w:ascii="Times New Roman" w:hAnsi="Times New Roman" w:cs="Times New Roman"/>
          <w:kern w:val="20"/>
          <w:sz w:val="28"/>
          <w:szCs w:val="28"/>
        </w:rPr>
        <w:t xml:space="preserve">развивающего </w:t>
      </w:r>
      <w:r w:rsidRPr="00797CB8">
        <w:rPr>
          <w:rFonts w:ascii="Times New Roman" w:hAnsi="Times New Roman" w:cs="Times New Roman"/>
          <w:kern w:val="20"/>
          <w:sz w:val="28"/>
          <w:szCs w:val="28"/>
        </w:rPr>
        <w:t>образования и воспитания детей и подростков на основе знаний об окружающем мире, самостоятельно приобретаемых в процессе выполнения учебно-исследовательских и проектных работ.</w:t>
      </w:r>
    </w:p>
    <w:p w:rsidR="0055535D" w:rsidRPr="00797CB8" w:rsidRDefault="00287BA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CB8">
        <w:rPr>
          <w:rFonts w:ascii="Times New Roman" w:eastAsia="Calibri" w:hAnsi="Times New Roman" w:cs="Times New Roman"/>
          <w:sz w:val="28"/>
          <w:szCs w:val="28"/>
          <w:u w:val="single"/>
        </w:rPr>
        <w:t>2. Цели и задачи проекта</w:t>
      </w:r>
    </w:p>
    <w:p w:rsidR="00DE559F" w:rsidRPr="00797CB8" w:rsidRDefault="00DE55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Цель: Организация </w:t>
      </w:r>
      <w:r w:rsidR="004B23CE">
        <w:rPr>
          <w:rFonts w:ascii="Times New Roman" w:hAnsi="Times New Roman" w:cs="Times New Roman"/>
          <w:sz w:val="28"/>
          <w:szCs w:val="28"/>
        </w:rPr>
        <w:t>предметной</w:t>
      </w:r>
      <w:r w:rsidRPr="00797CB8">
        <w:rPr>
          <w:rFonts w:ascii="Times New Roman" w:hAnsi="Times New Roman" w:cs="Times New Roman"/>
          <w:sz w:val="28"/>
          <w:szCs w:val="28"/>
        </w:rPr>
        <w:t xml:space="preserve"> </w:t>
      </w:r>
      <w:r w:rsidR="004B7ED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CE0E1C" w:rsidRPr="00797CB8">
        <w:rPr>
          <w:rFonts w:ascii="Times New Roman" w:hAnsi="Times New Roman" w:cs="Times New Roman"/>
          <w:sz w:val="28"/>
          <w:szCs w:val="28"/>
        </w:rPr>
        <w:t xml:space="preserve"> </w:t>
      </w:r>
      <w:r w:rsidR="004B23CE">
        <w:rPr>
          <w:rFonts w:ascii="Times New Roman" w:hAnsi="Times New Roman" w:cs="Times New Roman"/>
          <w:sz w:val="28"/>
          <w:szCs w:val="28"/>
        </w:rPr>
        <w:t>школы</w:t>
      </w:r>
      <w:r w:rsidR="00CE0E1C" w:rsidRPr="00797CB8">
        <w:rPr>
          <w:rFonts w:ascii="Times New Roman" w:hAnsi="Times New Roman" w:cs="Times New Roman"/>
          <w:sz w:val="28"/>
          <w:szCs w:val="28"/>
        </w:rPr>
        <w:t xml:space="preserve"> для </w:t>
      </w:r>
      <w:r w:rsidR="004B23CE">
        <w:rPr>
          <w:rFonts w:ascii="Times New Roman" w:hAnsi="Times New Roman" w:cs="Times New Roman"/>
          <w:sz w:val="28"/>
          <w:szCs w:val="28"/>
        </w:rPr>
        <w:t>обучающихся</w:t>
      </w:r>
      <w:r w:rsidR="00CE0E1C" w:rsidRPr="00797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1C" w:rsidRPr="00797CB8">
        <w:rPr>
          <w:rFonts w:ascii="Times New Roman" w:hAnsi="Times New Roman" w:cs="Times New Roman"/>
          <w:sz w:val="28"/>
          <w:szCs w:val="28"/>
        </w:rPr>
        <w:t>г.</w:t>
      </w:r>
      <w:r w:rsidRPr="00797CB8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r w:rsidRPr="00797CB8">
        <w:rPr>
          <w:rFonts w:ascii="Times New Roman" w:hAnsi="Times New Roman" w:cs="Times New Roman"/>
          <w:sz w:val="28"/>
          <w:szCs w:val="28"/>
        </w:rPr>
        <w:t xml:space="preserve"> Уренгой</w:t>
      </w:r>
      <w:r w:rsidR="00C61C08" w:rsidRPr="00797CB8">
        <w:rPr>
          <w:rFonts w:ascii="Times New Roman" w:hAnsi="Times New Roman" w:cs="Times New Roman"/>
          <w:sz w:val="28"/>
          <w:szCs w:val="28"/>
        </w:rPr>
        <w:t xml:space="preserve"> и округа.</w:t>
      </w:r>
    </w:p>
    <w:p w:rsidR="00DE559F" w:rsidRPr="00797CB8" w:rsidRDefault="00DE55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E559F" w:rsidRPr="00797CB8" w:rsidRDefault="00382247" w:rsidP="00797CB8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>Р</w:t>
      </w:r>
      <w:r w:rsidR="00DE559F" w:rsidRPr="00797CB8">
        <w:rPr>
          <w:rFonts w:ascii="Times New Roman" w:hAnsi="Times New Roman" w:cs="Times New Roman"/>
          <w:sz w:val="28"/>
          <w:szCs w:val="28"/>
        </w:rPr>
        <w:t xml:space="preserve">азработать образовательную программу </w:t>
      </w:r>
      <w:r w:rsidR="00CE0E1C" w:rsidRPr="00797CB8">
        <w:rPr>
          <w:rFonts w:ascii="Times New Roman" w:hAnsi="Times New Roman" w:cs="Times New Roman"/>
          <w:sz w:val="28"/>
          <w:szCs w:val="28"/>
        </w:rPr>
        <w:t xml:space="preserve">по проектно-исследовательской деятельности в </w:t>
      </w:r>
      <w:r w:rsidR="00835FD3" w:rsidRPr="00797C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E0E1C" w:rsidRPr="00797CB8">
        <w:rPr>
          <w:rFonts w:ascii="Times New Roman" w:hAnsi="Times New Roman" w:cs="Times New Roman"/>
          <w:sz w:val="28"/>
          <w:szCs w:val="28"/>
        </w:rPr>
        <w:t>биологии</w:t>
      </w:r>
      <w:r w:rsidR="0057239F" w:rsidRPr="00797CB8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="00CE0E1C" w:rsidRPr="00797CB8">
        <w:rPr>
          <w:rFonts w:ascii="Times New Roman" w:hAnsi="Times New Roman" w:cs="Times New Roman"/>
          <w:sz w:val="28"/>
          <w:szCs w:val="28"/>
        </w:rPr>
        <w:t>.</w:t>
      </w:r>
    </w:p>
    <w:p w:rsidR="00971C6F" w:rsidRPr="00797CB8" w:rsidRDefault="00835FD3" w:rsidP="00797CB8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</w:rPr>
        <w:t>Приобрести</w:t>
      </w:r>
      <w:r w:rsidR="00DE559F" w:rsidRPr="00797CB8">
        <w:rPr>
          <w:rFonts w:ascii="Times New Roman" w:hAnsi="Times New Roman" w:cs="Times New Roman"/>
          <w:sz w:val="28"/>
          <w:szCs w:val="28"/>
        </w:rPr>
        <w:t xml:space="preserve"> дополнительное оборудование, необходимое для реализации </w:t>
      </w:r>
      <w:r w:rsidRPr="00797CB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E559F" w:rsidRPr="00797CB8">
        <w:rPr>
          <w:rFonts w:ascii="Times New Roman" w:hAnsi="Times New Roman" w:cs="Times New Roman"/>
          <w:sz w:val="28"/>
          <w:szCs w:val="28"/>
        </w:rPr>
        <w:t>программы</w:t>
      </w:r>
      <w:r w:rsidR="00CE0E1C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559F" w:rsidRPr="00797CB8" w:rsidRDefault="00835FD3" w:rsidP="00797CB8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>Организовать и координировать</w:t>
      </w:r>
      <w:r w:rsidR="004B23CE">
        <w:rPr>
          <w:rFonts w:ascii="Times New Roman" w:hAnsi="Times New Roman" w:cs="Times New Roman"/>
          <w:sz w:val="28"/>
          <w:szCs w:val="28"/>
        </w:rPr>
        <w:t xml:space="preserve"> </w:t>
      </w:r>
      <w:r w:rsidRPr="00797CB8">
        <w:rPr>
          <w:rFonts w:ascii="Times New Roman" w:hAnsi="Times New Roman" w:cs="Times New Roman"/>
          <w:sz w:val="28"/>
          <w:szCs w:val="28"/>
        </w:rPr>
        <w:t>образовательную</w:t>
      </w:r>
      <w:r w:rsidR="004B23CE">
        <w:rPr>
          <w:rFonts w:ascii="Times New Roman" w:hAnsi="Times New Roman" w:cs="Times New Roman"/>
          <w:sz w:val="28"/>
          <w:szCs w:val="28"/>
        </w:rPr>
        <w:t xml:space="preserve"> </w:t>
      </w:r>
      <w:r w:rsidR="00382247" w:rsidRPr="00797CB8">
        <w:rPr>
          <w:rFonts w:ascii="Times New Roman" w:hAnsi="Times New Roman" w:cs="Times New Roman"/>
          <w:sz w:val="28"/>
          <w:szCs w:val="28"/>
        </w:rPr>
        <w:t>деятельност</w:t>
      </w:r>
      <w:r w:rsidR="00DF1F03" w:rsidRPr="00797CB8">
        <w:rPr>
          <w:rFonts w:ascii="Times New Roman" w:hAnsi="Times New Roman" w:cs="Times New Roman"/>
          <w:sz w:val="28"/>
          <w:szCs w:val="28"/>
        </w:rPr>
        <w:t>ь</w:t>
      </w:r>
      <w:r w:rsidR="00382247" w:rsidRPr="00797CB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B23CE">
        <w:rPr>
          <w:rFonts w:ascii="Times New Roman" w:hAnsi="Times New Roman" w:cs="Times New Roman"/>
          <w:sz w:val="28"/>
          <w:szCs w:val="28"/>
        </w:rPr>
        <w:t>предметной</w:t>
      </w:r>
      <w:r w:rsidR="00AD2347" w:rsidRPr="00797CB8">
        <w:rPr>
          <w:rFonts w:ascii="Times New Roman" w:hAnsi="Times New Roman" w:cs="Times New Roman"/>
          <w:sz w:val="28"/>
          <w:szCs w:val="28"/>
        </w:rPr>
        <w:t xml:space="preserve"> </w:t>
      </w:r>
      <w:r w:rsidR="004B23CE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AD2347" w:rsidRPr="00797CB8">
        <w:rPr>
          <w:rFonts w:ascii="Times New Roman" w:hAnsi="Times New Roman" w:cs="Times New Roman"/>
          <w:sz w:val="28"/>
          <w:szCs w:val="28"/>
        </w:rPr>
        <w:t>школы</w:t>
      </w:r>
      <w:r w:rsidR="00CE0E1C" w:rsidRPr="00797CB8">
        <w:rPr>
          <w:rFonts w:ascii="Times New Roman" w:hAnsi="Times New Roman" w:cs="Times New Roman"/>
          <w:sz w:val="28"/>
          <w:szCs w:val="28"/>
        </w:rPr>
        <w:t>.</w:t>
      </w:r>
    </w:p>
    <w:p w:rsidR="00382247" w:rsidRPr="00797CB8" w:rsidRDefault="00835FD3" w:rsidP="00797CB8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>Подготовить  методические материалы</w:t>
      </w:r>
      <w:r w:rsidR="00382247" w:rsidRPr="00797CB8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AD2347" w:rsidRPr="00797CB8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CE0E1C" w:rsidRPr="00797CB8">
        <w:rPr>
          <w:rFonts w:ascii="Times New Roman" w:hAnsi="Times New Roman" w:cs="Times New Roman"/>
          <w:sz w:val="28"/>
          <w:szCs w:val="28"/>
        </w:rPr>
        <w:t>.</w:t>
      </w:r>
    </w:p>
    <w:p w:rsidR="00287BAF" w:rsidRPr="00797CB8" w:rsidRDefault="00AD2347" w:rsidP="00797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7CB8">
        <w:rPr>
          <w:rFonts w:ascii="Times New Roman" w:eastAsia="Calibri" w:hAnsi="Times New Roman" w:cs="Times New Roman"/>
          <w:sz w:val="28"/>
          <w:szCs w:val="28"/>
          <w:u w:val="single"/>
        </w:rPr>
        <w:t>3. Основная идея проекта</w:t>
      </w:r>
    </w:p>
    <w:p w:rsidR="002752E7" w:rsidRPr="00797CB8" w:rsidRDefault="002752E7" w:rsidP="00797CB8">
      <w:pPr>
        <w:pStyle w:val="a5"/>
        <w:ind w:firstLine="709"/>
        <w:rPr>
          <w:sz w:val="28"/>
          <w:szCs w:val="28"/>
        </w:rPr>
      </w:pPr>
      <w:r w:rsidRPr="00797CB8">
        <w:rPr>
          <w:sz w:val="28"/>
          <w:szCs w:val="28"/>
        </w:rPr>
        <w:lastRenderedPageBreak/>
        <w:t>У к</w:t>
      </w:r>
      <w:r w:rsidRPr="00797CB8">
        <w:rPr>
          <w:kern w:val="20"/>
          <w:sz w:val="28"/>
          <w:szCs w:val="28"/>
        </w:rPr>
        <w:t xml:space="preserve">оллектива Детской Экологической станции имеется опыт организации и проведения </w:t>
      </w:r>
      <w:r w:rsidR="00287671">
        <w:rPr>
          <w:kern w:val="20"/>
          <w:sz w:val="28"/>
          <w:szCs w:val="28"/>
        </w:rPr>
        <w:t>практикумов</w:t>
      </w:r>
      <w:r w:rsidRPr="00797CB8">
        <w:rPr>
          <w:kern w:val="20"/>
          <w:sz w:val="28"/>
          <w:szCs w:val="28"/>
        </w:rPr>
        <w:t xml:space="preserve"> для школьников города и округа по организации и проведению исследовательской деятельности. </w:t>
      </w:r>
      <w:r w:rsidR="00287671">
        <w:rPr>
          <w:kern w:val="20"/>
          <w:sz w:val="28"/>
          <w:szCs w:val="28"/>
        </w:rPr>
        <w:t>В 2012 педагоги Д</w:t>
      </w:r>
      <w:r w:rsidR="009D6D96">
        <w:rPr>
          <w:kern w:val="20"/>
          <w:sz w:val="28"/>
          <w:szCs w:val="28"/>
        </w:rPr>
        <w:t xml:space="preserve">ЭС </w:t>
      </w:r>
      <w:r w:rsidR="002A2E08">
        <w:rPr>
          <w:kern w:val="20"/>
          <w:sz w:val="28"/>
          <w:szCs w:val="28"/>
        </w:rPr>
        <w:t xml:space="preserve">были руководителями </w:t>
      </w:r>
      <w:r w:rsidR="002A2E08" w:rsidRPr="00B63831">
        <w:rPr>
          <w:kern w:val="20"/>
          <w:sz w:val="28"/>
          <w:szCs w:val="28"/>
        </w:rPr>
        <w:t>практикумов</w:t>
      </w:r>
      <w:r w:rsidR="002A2E08" w:rsidRPr="00B63831">
        <w:rPr>
          <w:color w:val="000000"/>
          <w:sz w:val="28"/>
          <w:szCs w:val="28"/>
          <w:shd w:val="clear" w:color="auto" w:fill="FFFFFF"/>
        </w:rPr>
        <w:t xml:space="preserve"> по ботанике, гидробиологии и зоологии </w:t>
      </w:r>
      <w:r w:rsidR="0093689C" w:rsidRPr="00B63831">
        <w:rPr>
          <w:color w:val="000000"/>
          <w:sz w:val="28"/>
          <w:szCs w:val="28"/>
          <w:shd w:val="clear" w:color="auto" w:fill="FFFFFF"/>
        </w:rPr>
        <w:t>Всероссийск</w:t>
      </w:r>
      <w:r w:rsidR="002A2E08" w:rsidRPr="00B63831">
        <w:rPr>
          <w:color w:val="000000"/>
          <w:sz w:val="28"/>
          <w:szCs w:val="28"/>
          <w:shd w:val="clear" w:color="auto" w:fill="FFFFFF"/>
        </w:rPr>
        <w:t>ой</w:t>
      </w:r>
      <w:r w:rsidR="0093689C" w:rsidRPr="00B63831">
        <w:rPr>
          <w:color w:val="000000"/>
          <w:sz w:val="28"/>
          <w:szCs w:val="28"/>
          <w:shd w:val="clear" w:color="auto" w:fill="FFFFFF"/>
        </w:rPr>
        <w:t xml:space="preserve"> эколого-гуманитарной экспедиции в рамках международного Детского эколого-этнографического Конгресса "Полярное лето"</w:t>
      </w:r>
      <w:r w:rsidR="00B63831">
        <w:rPr>
          <w:color w:val="000000"/>
          <w:sz w:val="28"/>
          <w:szCs w:val="28"/>
          <w:shd w:val="clear" w:color="auto" w:fill="FFFFFF"/>
        </w:rPr>
        <w:t>.</w:t>
      </w:r>
      <w:r w:rsidR="009D6D96">
        <w:rPr>
          <w:kern w:val="20"/>
          <w:sz w:val="28"/>
          <w:szCs w:val="28"/>
        </w:rPr>
        <w:t xml:space="preserve"> </w:t>
      </w:r>
      <w:r w:rsidR="00287671">
        <w:rPr>
          <w:kern w:val="20"/>
          <w:sz w:val="28"/>
          <w:szCs w:val="28"/>
        </w:rPr>
        <w:t xml:space="preserve"> </w:t>
      </w:r>
      <w:r w:rsidRPr="00797CB8">
        <w:rPr>
          <w:sz w:val="28"/>
          <w:szCs w:val="28"/>
        </w:rPr>
        <w:t xml:space="preserve">Исследовательская деятельность детей в МБУДО «Детская Экологическая станция» является неотъемлемой частью учебного процесса. Во все образовательные программы включены элементы исследовательской деятельности. В детских объединениях постоянно ведутся краткосрочные исследовательские проекты, приобщающие детей к исследовательской деятельности, способствующие более глубокому изучению животного и растительного мира, воспитанию  позитивной и активной жизненной позиции по отношению к окружающей природной среде.  </w:t>
      </w:r>
    </w:p>
    <w:p w:rsidR="00B0035A" w:rsidRPr="00797CB8" w:rsidRDefault="00B0035A" w:rsidP="00797CB8">
      <w:pPr>
        <w:pStyle w:val="a5"/>
        <w:ind w:firstLine="709"/>
        <w:rPr>
          <w:kern w:val="20"/>
          <w:sz w:val="28"/>
          <w:szCs w:val="28"/>
        </w:rPr>
      </w:pPr>
      <w:r w:rsidRPr="00797CB8">
        <w:rPr>
          <w:kern w:val="20"/>
          <w:sz w:val="28"/>
          <w:szCs w:val="28"/>
        </w:rPr>
        <w:t xml:space="preserve">Идея организации </w:t>
      </w:r>
      <w:r w:rsidR="00287671">
        <w:rPr>
          <w:kern w:val="20"/>
          <w:sz w:val="28"/>
          <w:szCs w:val="28"/>
        </w:rPr>
        <w:t>каникулярной</w:t>
      </w:r>
      <w:r w:rsidRPr="00797CB8">
        <w:rPr>
          <w:kern w:val="20"/>
          <w:sz w:val="28"/>
          <w:szCs w:val="28"/>
        </w:rPr>
        <w:t xml:space="preserve"> предметной </w:t>
      </w:r>
      <w:r w:rsidR="00287671">
        <w:rPr>
          <w:kern w:val="20"/>
          <w:sz w:val="28"/>
          <w:szCs w:val="28"/>
        </w:rPr>
        <w:t>исследовательской</w:t>
      </w:r>
      <w:r w:rsidRPr="00797CB8">
        <w:rPr>
          <w:kern w:val="20"/>
          <w:sz w:val="28"/>
          <w:szCs w:val="28"/>
        </w:rPr>
        <w:t xml:space="preserve"> </w:t>
      </w:r>
      <w:r w:rsidR="004B23CE">
        <w:rPr>
          <w:kern w:val="20"/>
          <w:sz w:val="28"/>
          <w:szCs w:val="28"/>
        </w:rPr>
        <w:t>школы</w:t>
      </w:r>
      <w:r w:rsidRPr="00797CB8">
        <w:rPr>
          <w:kern w:val="20"/>
          <w:sz w:val="28"/>
          <w:szCs w:val="28"/>
        </w:rPr>
        <w:t xml:space="preserve"> появилась не случайно.</w:t>
      </w:r>
      <w:r w:rsidR="004B23CE">
        <w:rPr>
          <w:kern w:val="20"/>
          <w:sz w:val="28"/>
          <w:szCs w:val="28"/>
        </w:rPr>
        <w:t xml:space="preserve"> </w:t>
      </w:r>
      <w:r w:rsidR="002752E7" w:rsidRPr="00797CB8">
        <w:rPr>
          <w:sz w:val="28"/>
          <w:szCs w:val="28"/>
        </w:rPr>
        <w:t xml:space="preserve">Коллектив МБУДО ДЭС уже </w:t>
      </w:r>
      <w:r w:rsidR="004B23CE">
        <w:rPr>
          <w:sz w:val="28"/>
          <w:szCs w:val="28"/>
        </w:rPr>
        <w:t>семь</w:t>
      </w:r>
      <w:r w:rsidR="002752E7" w:rsidRPr="00797CB8">
        <w:rPr>
          <w:sz w:val="28"/>
          <w:szCs w:val="28"/>
        </w:rPr>
        <w:t xml:space="preserve"> лет проводит </w:t>
      </w:r>
      <w:r w:rsidR="002752E7" w:rsidRPr="00797CB8">
        <w:rPr>
          <w:kern w:val="20"/>
          <w:sz w:val="28"/>
          <w:szCs w:val="28"/>
        </w:rPr>
        <w:t>открытый Ямало-Ненецком окружном туре Всероссийских юношеских Чтений имени В.И. Вернадского</w:t>
      </w:r>
      <w:r w:rsidR="004B23CE">
        <w:rPr>
          <w:kern w:val="20"/>
          <w:sz w:val="28"/>
          <w:szCs w:val="28"/>
        </w:rPr>
        <w:t xml:space="preserve"> и </w:t>
      </w:r>
      <w:r w:rsidR="007044E3">
        <w:rPr>
          <w:kern w:val="20"/>
          <w:sz w:val="28"/>
          <w:szCs w:val="28"/>
        </w:rPr>
        <w:t xml:space="preserve">городские </w:t>
      </w:r>
      <w:r w:rsidR="004B23CE">
        <w:rPr>
          <w:kern w:val="20"/>
          <w:sz w:val="28"/>
          <w:szCs w:val="28"/>
        </w:rPr>
        <w:t>конкурсы исследовательских работ и проектов "Я-сам", "Я-Исследователь", "Территория открытий"</w:t>
      </w:r>
      <w:r w:rsidR="002752E7" w:rsidRPr="00797CB8">
        <w:rPr>
          <w:kern w:val="20"/>
          <w:sz w:val="28"/>
          <w:szCs w:val="28"/>
        </w:rPr>
        <w:t xml:space="preserve">. </w:t>
      </w:r>
      <w:r w:rsidRPr="00797CB8">
        <w:rPr>
          <w:kern w:val="20"/>
          <w:sz w:val="28"/>
          <w:szCs w:val="28"/>
        </w:rPr>
        <w:t xml:space="preserve">Педагоги, руководители исследовательских работ школьников и сами юные исследователи, </w:t>
      </w:r>
      <w:r w:rsidR="002752E7" w:rsidRPr="00797CB8">
        <w:rPr>
          <w:kern w:val="20"/>
          <w:sz w:val="28"/>
          <w:szCs w:val="28"/>
        </w:rPr>
        <w:t xml:space="preserve"> </w:t>
      </w:r>
      <w:r w:rsidR="007044E3">
        <w:rPr>
          <w:kern w:val="20"/>
          <w:sz w:val="28"/>
          <w:szCs w:val="28"/>
        </w:rPr>
        <w:t>говорят о необходимости</w:t>
      </w:r>
      <w:r w:rsidR="002752E7" w:rsidRPr="00797CB8">
        <w:rPr>
          <w:kern w:val="20"/>
          <w:sz w:val="28"/>
          <w:szCs w:val="28"/>
        </w:rPr>
        <w:t xml:space="preserve"> организаци</w:t>
      </w:r>
      <w:r w:rsidR="007044E3">
        <w:rPr>
          <w:kern w:val="20"/>
          <w:sz w:val="28"/>
          <w:szCs w:val="28"/>
        </w:rPr>
        <w:t>и</w:t>
      </w:r>
      <w:r w:rsidR="002752E7" w:rsidRPr="00797CB8">
        <w:rPr>
          <w:kern w:val="20"/>
          <w:sz w:val="28"/>
          <w:szCs w:val="28"/>
        </w:rPr>
        <w:t xml:space="preserve"> в регионе </w:t>
      </w:r>
      <w:r w:rsidRPr="00797CB8">
        <w:rPr>
          <w:kern w:val="20"/>
          <w:sz w:val="28"/>
          <w:szCs w:val="28"/>
        </w:rPr>
        <w:t xml:space="preserve">образовательных интенсивных школ, </w:t>
      </w:r>
      <w:r w:rsidR="004B23CE">
        <w:rPr>
          <w:kern w:val="20"/>
          <w:sz w:val="28"/>
          <w:szCs w:val="28"/>
        </w:rPr>
        <w:t>каникулярных</w:t>
      </w:r>
      <w:r w:rsidRPr="00797CB8">
        <w:rPr>
          <w:kern w:val="20"/>
          <w:sz w:val="28"/>
          <w:szCs w:val="28"/>
        </w:rPr>
        <w:t xml:space="preserve"> предметных смен, где ребенок может окунуться в атмосферу исследования и творчества. Такое погружение способствует развитию мотивации к исследовательской деятельности, развитию коммуникативных навыков школьников, способности к командному взаимодействию, совместному целеполаганию и планированию действий при выполнении совместной работы.</w:t>
      </w:r>
    </w:p>
    <w:p w:rsidR="00B8521B" w:rsidRPr="00797CB8" w:rsidRDefault="003979AB" w:rsidP="0079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797CB8">
        <w:rPr>
          <w:rFonts w:ascii="Times New Roman" w:hAnsi="Times New Roman" w:cs="Times New Roman"/>
          <w:kern w:val="20"/>
          <w:sz w:val="28"/>
          <w:szCs w:val="28"/>
        </w:rPr>
        <w:t xml:space="preserve">Организация исследовательской деятельности обучающихся – наиболее эффективный способ построения образования, направленного на развитие личности ребенка, успешной в условиях изменяющихся реалий. </w:t>
      </w:r>
      <w:r w:rsidR="003E6516" w:rsidRPr="00797CB8">
        <w:rPr>
          <w:rFonts w:ascii="Times New Roman" w:hAnsi="Times New Roman" w:cs="Times New Roman"/>
          <w:kern w:val="20"/>
          <w:sz w:val="28"/>
          <w:szCs w:val="28"/>
        </w:rPr>
        <w:t xml:space="preserve">Личность развивается в деятельности. </w:t>
      </w:r>
      <w:r w:rsidR="002752E7" w:rsidRPr="00797CB8">
        <w:rPr>
          <w:rFonts w:ascii="Times New Roman" w:hAnsi="Times New Roman" w:cs="Times New Roman"/>
          <w:kern w:val="20"/>
          <w:sz w:val="28"/>
          <w:szCs w:val="28"/>
        </w:rPr>
        <w:t>О</w:t>
      </w:r>
      <w:r w:rsidR="003E6516" w:rsidRPr="00797CB8">
        <w:rPr>
          <w:rFonts w:ascii="Times New Roman" w:hAnsi="Times New Roman" w:cs="Times New Roman"/>
          <w:kern w:val="20"/>
          <w:sz w:val="28"/>
          <w:szCs w:val="28"/>
        </w:rPr>
        <w:t>своение алгоритмов и норм исследовательской деятельности должно быть направлено на переустройство мировоззрения, внутренней позиции личности</w:t>
      </w:r>
      <w:r w:rsidRPr="00797CB8">
        <w:rPr>
          <w:rFonts w:ascii="Times New Roman" w:hAnsi="Times New Roman" w:cs="Times New Roman"/>
          <w:kern w:val="20"/>
          <w:sz w:val="28"/>
          <w:szCs w:val="28"/>
        </w:rPr>
        <w:t>. Именно благодаря развитию исследовательской позиции человек получает возможность решать проблемные ситуации, выстраивать свой путь в этом мире</w:t>
      </w:r>
      <w:r w:rsidR="00E93E64" w:rsidRPr="00797CB8">
        <w:rPr>
          <w:rStyle w:val="ac"/>
          <w:rFonts w:ascii="Times New Roman" w:hAnsi="Times New Roman" w:cs="Times New Roman"/>
          <w:kern w:val="20"/>
          <w:sz w:val="28"/>
          <w:szCs w:val="28"/>
        </w:rPr>
        <w:footnoteReference w:id="1"/>
      </w:r>
      <w:r w:rsidR="00E93E64" w:rsidRPr="00797CB8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AD2347" w:rsidRPr="00797CB8" w:rsidRDefault="00B66708" w:rsidP="00797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7CB8">
        <w:rPr>
          <w:rFonts w:ascii="Times New Roman" w:eastAsia="Calibri" w:hAnsi="Times New Roman" w:cs="Times New Roman"/>
          <w:sz w:val="28"/>
          <w:szCs w:val="28"/>
          <w:u w:val="single"/>
        </w:rPr>
        <w:t>4. Новизна проекта</w:t>
      </w:r>
    </w:p>
    <w:p w:rsidR="00B66708" w:rsidRPr="00797CB8" w:rsidRDefault="006E2284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>Практик</w:t>
      </w:r>
      <w:r w:rsidR="002252BB" w:rsidRPr="00797CB8">
        <w:rPr>
          <w:rFonts w:ascii="Times New Roman" w:hAnsi="Times New Roman" w:cs="Times New Roman"/>
          <w:sz w:val="28"/>
          <w:szCs w:val="28"/>
        </w:rPr>
        <w:t>а</w:t>
      </w:r>
      <w:r w:rsidRPr="00797CB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252BB" w:rsidRPr="00797CB8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4B7ED9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797CB8">
        <w:rPr>
          <w:rFonts w:ascii="Times New Roman" w:hAnsi="Times New Roman" w:cs="Times New Roman"/>
          <w:sz w:val="28"/>
          <w:szCs w:val="28"/>
        </w:rPr>
        <w:t xml:space="preserve"> школ в </w:t>
      </w:r>
      <w:r w:rsidR="002252BB" w:rsidRPr="00797CB8">
        <w:rPr>
          <w:rFonts w:ascii="Times New Roman" w:hAnsi="Times New Roman" w:cs="Times New Roman"/>
          <w:sz w:val="28"/>
          <w:szCs w:val="28"/>
        </w:rPr>
        <w:t>регионах России показал высокий уровень эффективности такой формы работы с детьми.</w:t>
      </w:r>
      <w:r w:rsidR="00DD56F7">
        <w:rPr>
          <w:rFonts w:ascii="Times New Roman" w:hAnsi="Times New Roman" w:cs="Times New Roman"/>
          <w:sz w:val="28"/>
          <w:szCs w:val="28"/>
        </w:rPr>
        <w:t xml:space="preserve"> </w:t>
      </w:r>
      <w:r w:rsidR="002252BB" w:rsidRPr="00797CB8">
        <w:rPr>
          <w:rFonts w:ascii="Times New Roman" w:hAnsi="Times New Roman" w:cs="Times New Roman"/>
          <w:sz w:val="28"/>
          <w:szCs w:val="28"/>
        </w:rPr>
        <w:t>Развивается исследовательская активность ребенка, которая выражается в мотивационной готовности и интеллектуальной способности к познани</w:t>
      </w:r>
      <w:r w:rsidR="00624DC9" w:rsidRPr="00797CB8">
        <w:rPr>
          <w:rFonts w:ascii="Times New Roman" w:hAnsi="Times New Roman" w:cs="Times New Roman"/>
          <w:sz w:val="28"/>
          <w:szCs w:val="28"/>
        </w:rPr>
        <w:t>ю</w:t>
      </w:r>
      <w:r w:rsidR="002252BB" w:rsidRPr="00797CB8">
        <w:rPr>
          <w:rFonts w:ascii="Times New Roman" w:hAnsi="Times New Roman" w:cs="Times New Roman"/>
          <w:sz w:val="28"/>
          <w:szCs w:val="28"/>
        </w:rPr>
        <w:t xml:space="preserve"> реальности </w:t>
      </w:r>
      <w:r w:rsidR="0057239F" w:rsidRPr="00797CB8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2252BB" w:rsidRPr="00797CB8">
        <w:rPr>
          <w:rFonts w:ascii="Times New Roman" w:hAnsi="Times New Roman" w:cs="Times New Roman"/>
          <w:sz w:val="28"/>
          <w:szCs w:val="28"/>
        </w:rPr>
        <w:t xml:space="preserve">путем практического взаимодействия с ней, к самостоятельной постановке разнообразных исследовательских целей, </w:t>
      </w:r>
      <w:r w:rsidR="002252BB" w:rsidRPr="00797CB8">
        <w:rPr>
          <w:rFonts w:ascii="Times New Roman" w:hAnsi="Times New Roman" w:cs="Times New Roman"/>
          <w:sz w:val="28"/>
          <w:szCs w:val="28"/>
        </w:rPr>
        <w:lastRenderedPageBreak/>
        <w:t>изобретению новых способов и средств их достижения, к получению разнообразных результатов исследования и их использования для дальнейшего познания</w:t>
      </w:r>
      <w:r w:rsidR="00E93E64" w:rsidRPr="00797CB8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E93E64" w:rsidRPr="00797CB8">
        <w:rPr>
          <w:rFonts w:ascii="Times New Roman" w:hAnsi="Times New Roman" w:cs="Times New Roman"/>
          <w:sz w:val="28"/>
          <w:szCs w:val="28"/>
        </w:rPr>
        <w:t>.</w:t>
      </w:r>
    </w:p>
    <w:p w:rsidR="002252BB" w:rsidRPr="00797CB8" w:rsidRDefault="00624DC9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В нашем регионе такая форма работы с детьми </w:t>
      </w:r>
      <w:r w:rsidR="001E6E44" w:rsidRPr="00797CB8">
        <w:rPr>
          <w:rFonts w:ascii="Times New Roman" w:hAnsi="Times New Roman" w:cs="Times New Roman"/>
          <w:sz w:val="28"/>
          <w:szCs w:val="28"/>
        </w:rPr>
        <w:t>востребована</w:t>
      </w:r>
      <w:r w:rsidRPr="00797CB8">
        <w:rPr>
          <w:rFonts w:ascii="Times New Roman" w:hAnsi="Times New Roman" w:cs="Times New Roman"/>
          <w:sz w:val="28"/>
          <w:szCs w:val="28"/>
        </w:rPr>
        <w:t>. Р</w:t>
      </w:r>
      <w:r w:rsidR="0057239F" w:rsidRPr="00797CB8">
        <w:rPr>
          <w:rFonts w:ascii="Times New Roman" w:hAnsi="Times New Roman" w:cs="Times New Roman"/>
          <w:sz w:val="28"/>
          <w:szCs w:val="28"/>
        </w:rPr>
        <w:t>езультатом</w:t>
      </w:r>
      <w:r w:rsidRPr="00797CB8">
        <w:rPr>
          <w:rFonts w:ascii="Times New Roman" w:hAnsi="Times New Roman" w:cs="Times New Roman"/>
          <w:sz w:val="28"/>
          <w:szCs w:val="28"/>
        </w:rPr>
        <w:t xml:space="preserve"> данного проекта будет создан</w:t>
      </w:r>
      <w:r w:rsidR="0057239F" w:rsidRPr="00797CB8">
        <w:rPr>
          <w:rFonts w:ascii="Times New Roman" w:hAnsi="Times New Roman" w:cs="Times New Roman"/>
          <w:sz w:val="28"/>
          <w:szCs w:val="28"/>
        </w:rPr>
        <w:t>ие</w:t>
      </w:r>
      <w:r w:rsidR="00B63831">
        <w:rPr>
          <w:rFonts w:ascii="Times New Roman" w:hAnsi="Times New Roman" w:cs="Times New Roman"/>
          <w:sz w:val="28"/>
          <w:szCs w:val="28"/>
        </w:rPr>
        <w:t xml:space="preserve"> каникулярной</w:t>
      </w:r>
      <w:r w:rsidRPr="00797CB8">
        <w:rPr>
          <w:rFonts w:ascii="Times New Roman" w:hAnsi="Times New Roman" w:cs="Times New Roman"/>
          <w:sz w:val="28"/>
          <w:szCs w:val="28"/>
        </w:rPr>
        <w:t xml:space="preserve"> </w:t>
      </w:r>
      <w:r w:rsidR="004B7ED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57239F" w:rsidRPr="00797CB8">
        <w:rPr>
          <w:rFonts w:ascii="Times New Roman" w:hAnsi="Times New Roman" w:cs="Times New Roman"/>
          <w:sz w:val="28"/>
          <w:szCs w:val="28"/>
        </w:rPr>
        <w:t xml:space="preserve"> </w:t>
      </w:r>
      <w:r w:rsidRPr="00797CB8">
        <w:rPr>
          <w:rFonts w:ascii="Times New Roman" w:hAnsi="Times New Roman" w:cs="Times New Roman"/>
          <w:sz w:val="28"/>
          <w:szCs w:val="28"/>
        </w:rPr>
        <w:t>школ</w:t>
      </w:r>
      <w:r w:rsidR="0057239F" w:rsidRPr="00797CB8">
        <w:rPr>
          <w:rFonts w:ascii="Times New Roman" w:hAnsi="Times New Roman" w:cs="Times New Roman"/>
          <w:sz w:val="28"/>
          <w:szCs w:val="28"/>
        </w:rPr>
        <w:t>ы</w:t>
      </w:r>
      <w:r w:rsidR="00B63831">
        <w:rPr>
          <w:rFonts w:ascii="Times New Roman" w:hAnsi="Times New Roman" w:cs="Times New Roman"/>
          <w:sz w:val="28"/>
          <w:szCs w:val="28"/>
        </w:rPr>
        <w:t>.</w:t>
      </w:r>
    </w:p>
    <w:p w:rsidR="00B66708" w:rsidRPr="00797CB8" w:rsidRDefault="006E2284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7239F" w:rsidRPr="00797CB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97CB8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</w:t>
      </w:r>
      <w:r w:rsidR="0057239F" w:rsidRPr="00797CB8">
        <w:rPr>
          <w:rFonts w:ascii="Times New Roman" w:hAnsi="Times New Roman" w:cs="Times New Roman"/>
          <w:sz w:val="28"/>
          <w:szCs w:val="28"/>
        </w:rPr>
        <w:t xml:space="preserve">в сочетание с профессионализмом педагогов </w:t>
      </w:r>
      <w:r w:rsidRPr="00797CB8">
        <w:rPr>
          <w:rFonts w:ascii="Times New Roman" w:hAnsi="Times New Roman" w:cs="Times New Roman"/>
          <w:sz w:val="28"/>
          <w:szCs w:val="28"/>
        </w:rPr>
        <w:t>поможет обеспечить целостность учебно-воспитательного процесса и создаст окружающее пространство, удовлетворяющее потребности актуального, ближайшего и перспективного творческого развития каждого ребенка.</w:t>
      </w:r>
    </w:p>
    <w:p w:rsidR="0057239F" w:rsidRPr="00797CB8" w:rsidRDefault="005723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625" w:rsidRPr="00797CB8" w:rsidRDefault="00DE0625" w:rsidP="0079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CB8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57239F" w:rsidRPr="00797CB8" w:rsidRDefault="0061646B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нас по своей природе</w:t>
      </w:r>
      <w:r w:rsidR="00B8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8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исследователь. Но не каждый выработал у себя исследовательскую позицию по отношению к миру, другим, самому себе. Исследовательская позиция – значимое личностное основание, исходя из которых</w:t>
      </w:r>
      <w:r w:rsidR="00165588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не просто активно реагирует на изменения, происходящие в мире, но и испытывает потребность искать новое. Исследовательская позиция проявляется и развивается в ходе исследовательской деятельности. Исследовательская деятельность выступает как условие развития личности, ее духовности. Именно исследовательская позиция помогает становлению уникального в нас.</w:t>
      </w:r>
    </w:p>
    <w:p w:rsidR="0061646B" w:rsidRPr="00797CB8" w:rsidRDefault="0061646B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Ситуация неопределенности, новизны активизируют исследовательскую деятельность, и поэтому она особа значима для человека в условиях постоянно изменяющихся реалий мира. В современном мире при выстраивании условий для развития личности невозможно упираться только на репродуктивный путь. </w:t>
      </w:r>
      <w:hyperlink r:id="rId8" w:history="1">
        <w:r w:rsidRPr="00797C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Стереотипы</w:t>
        </w:r>
      </w:hyperlink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действий, стабильность условий развития, сохранность культурных традиций – необходимые контексты для устойчивого развития личности. Однако в современном быстро меняющемся мире они уже не являются основными в системе воспитания и образования. Сегодня для успешной и активной жизни человеку принципиально важно занимать по отношению к миру, другим и самому себе исследовательскую позицию.</w:t>
      </w:r>
      <w:r w:rsidR="00D534EE" w:rsidRPr="00797CB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D534EE" w:rsidRPr="00797CB8" w:rsidRDefault="00D534EE" w:rsidP="0079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B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исследовательской деятельности учащихся рассматривается как мощная инновационная образовательная технология. Она служит средством комплексного решения задач воспитания, образования, развития в современном социуме; средством трансляции норм и ценностей научного сообщества в </w:t>
      </w:r>
      <w:r w:rsidR="00165588" w:rsidRPr="00797C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7CB8">
        <w:rPr>
          <w:rFonts w:ascii="Times New Roman" w:eastAsia="Times New Roman" w:hAnsi="Times New Roman" w:cs="Times New Roman"/>
          <w:sz w:val="28"/>
          <w:szCs w:val="28"/>
        </w:rPr>
        <w:t>бразовательную систему, средством восполнения и развития интеллектуального потенциала общества</w:t>
      </w:r>
      <w:r w:rsidRPr="00797CB8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797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4EE" w:rsidRPr="00797CB8" w:rsidRDefault="00CC3103" w:rsidP="0079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797CB8">
        <w:rPr>
          <w:rFonts w:ascii="Times New Roman" w:eastAsia="Times New Roman" w:hAnsi="Times New Roman" w:cs="Times New Roman"/>
          <w:sz w:val="28"/>
          <w:szCs w:val="28"/>
        </w:rPr>
        <w:t xml:space="preserve">пособность учиться быстрее конкурентов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4EE" w:rsidRPr="00797CB8">
        <w:rPr>
          <w:rFonts w:ascii="Times New Roman" w:eastAsia="Times New Roman" w:hAnsi="Times New Roman" w:cs="Times New Roman"/>
          <w:sz w:val="28"/>
          <w:szCs w:val="28"/>
        </w:rPr>
        <w:t xml:space="preserve"> экономике, построенной на знаниях, рассматривается как единственный надёжный источник превосходства над ними. Главное место в развитии этой способности отводится самостоятельному исследованию, экспериментированию, учению через поиск и открытие</w:t>
      </w:r>
      <w:r w:rsidR="00165588" w:rsidRPr="00797CB8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5"/>
      </w:r>
      <w:r w:rsidR="00165588" w:rsidRPr="00797C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588" w:rsidRPr="00797CB8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D534EE" w:rsidRPr="00797CB8">
        <w:rPr>
          <w:rFonts w:ascii="Times New Roman" w:eastAsia="Times New Roman" w:hAnsi="Times New Roman" w:cs="Times New Roman"/>
          <w:sz w:val="28"/>
          <w:szCs w:val="28"/>
        </w:rPr>
        <w:t>, исследовательское учение – наиболее надёжный источник обеспечения конкурентоспособности в современной экономике.</w:t>
      </w:r>
    </w:p>
    <w:p w:rsidR="0057239F" w:rsidRPr="00797CB8" w:rsidRDefault="00B90F8E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="00CC3103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будет решать поставленный перед современн</w:t>
      </w:r>
      <w:r w:rsidR="00A63037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образованием задачи</w:t>
      </w:r>
      <w:r w:rsidR="006A2B90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B2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B90" w:rsidRPr="00797CB8">
        <w:rPr>
          <w:rFonts w:ascii="Times New Roman" w:hAnsi="Times New Roman" w:cs="Times New Roman"/>
          <w:sz w:val="28"/>
          <w:szCs w:val="28"/>
        </w:rPr>
        <w:t xml:space="preserve">разностороннее и своевременное развитие детей и </w:t>
      </w:r>
      <w:r w:rsidR="00CC3103" w:rsidRPr="00797CB8">
        <w:rPr>
          <w:rFonts w:ascii="Times New Roman" w:hAnsi="Times New Roman" w:cs="Times New Roman"/>
          <w:sz w:val="28"/>
          <w:szCs w:val="28"/>
        </w:rPr>
        <w:t>молодёжи</w:t>
      </w:r>
      <w:r w:rsidR="006A2B90" w:rsidRPr="00797CB8">
        <w:rPr>
          <w:rFonts w:ascii="Times New Roman" w:hAnsi="Times New Roman" w:cs="Times New Roman"/>
          <w:sz w:val="28"/>
          <w:szCs w:val="28"/>
        </w:rPr>
        <w:t xml:space="preserve">, их творческих способностей, формирование навыков самообразования, самореализацию личности; формирование у детей и </w:t>
      </w:r>
      <w:r w:rsidR="00CC3103" w:rsidRPr="00797CB8">
        <w:rPr>
          <w:rFonts w:ascii="Times New Roman" w:hAnsi="Times New Roman" w:cs="Times New Roman"/>
          <w:sz w:val="28"/>
          <w:szCs w:val="28"/>
        </w:rPr>
        <w:t>молодёжи</w:t>
      </w:r>
      <w:r w:rsidR="006A2B90" w:rsidRPr="00797CB8">
        <w:rPr>
          <w:rFonts w:ascii="Times New Roman" w:hAnsi="Times New Roman" w:cs="Times New Roman"/>
          <w:sz w:val="28"/>
          <w:szCs w:val="28"/>
        </w:rPr>
        <w:t xml:space="preserve"> целостного миропонимания и современного научного мировоззрения; формирование у детей, </w:t>
      </w:r>
      <w:r w:rsidR="00CC3103" w:rsidRPr="00797CB8">
        <w:rPr>
          <w:rFonts w:ascii="Times New Roman" w:hAnsi="Times New Roman" w:cs="Times New Roman"/>
          <w:sz w:val="28"/>
          <w:szCs w:val="28"/>
        </w:rPr>
        <w:t>молодёжи</w:t>
      </w:r>
      <w:r w:rsidR="006A2B90" w:rsidRPr="00797CB8">
        <w:rPr>
          <w:rFonts w:ascii="Times New Roman" w:hAnsi="Times New Roman" w:cs="Times New Roman"/>
          <w:sz w:val="28"/>
          <w:szCs w:val="28"/>
        </w:rPr>
        <w:t xml:space="preserve">, трудовой мотивации, активной жизненной и профессиональной позиции; организацию учебного процесса с </w:t>
      </w:r>
      <w:r w:rsidR="00CC3103" w:rsidRPr="00797CB8">
        <w:rPr>
          <w:rFonts w:ascii="Times New Roman" w:hAnsi="Times New Roman" w:cs="Times New Roman"/>
          <w:sz w:val="28"/>
          <w:szCs w:val="28"/>
        </w:rPr>
        <w:t>учётом</w:t>
      </w:r>
      <w:r w:rsidR="006A2B90" w:rsidRPr="00797CB8">
        <w:rPr>
          <w:rFonts w:ascii="Times New Roman" w:hAnsi="Times New Roman" w:cs="Times New Roman"/>
          <w:sz w:val="28"/>
          <w:szCs w:val="28"/>
        </w:rPr>
        <w:t xml:space="preserve"> современных достижений науки</w:t>
      </w:r>
      <w:r w:rsidR="006A2B90" w:rsidRPr="00797CB8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B5003F" w:rsidRPr="00797CB8">
        <w:rPr>
          <w:rFonts w:ascii="Times New Roman" w:hAnsi="Times New Roman" w:cs="Times New Roman"/>
          <w:sz w:val="28"/>
          <w:szCs w:val="28"/>
        </w:rPr>
        <w:t>,</w:t>
      </w:r>
      <w:r w:rsidR="00B5003F" w:rsidRPr="00797CB8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B5003F" w:rsidRPr="00797C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 сквозных компетенций конкурентоспособности молодых людей для кадрового обеспечения инновационной экономики Ямало-Ненецкого автономного округа</w:t>
      </w:r>
      <w:r w:rsidR="00B5003F" w:rsidRPr="00797CB8">
        <w:rPr>
          <w:rStyle w:val="ac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footnoteReference w:id="7"/>
      </w:r>
      <w:r w:rsidR="006A2B90" w:rsidRPr="00797CB8">
        <w:rPr>
          <w:rFonts w:ascii="Times New Roman" w:hAnsi="Times New Roman" w:cs="Times New Roman"/>
          <w:sz w:val="28"/>
          <w:szCs w:val="28"/>
        </w:rPr>
        <w:t>.</w:t>
      </w:r>
    </w:p>
    <w:p w:rsidR="0057239F" w:rsidRPr="00797CB8" w:rsidRDefault="00B5003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проекта будут разработаны образовательные программы дополнительного образования естественно-научной направленности, направленные на развитие разных видов активности учащихся: познавательно-исследовательской, личностной, психофизиологической. </w:t>
      </w:r>
      <w:r w:rsidR="001962BD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средством достижения развития познавательно-исследовательской активности станут задания по исследованию объектов окружающего мира</w:t>
      </w:r>
      <w:r w:rsidR="004B2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62BD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выполнения заданий и обсуждения школьники учатся видеть и понимать объект в его целостности.</w:t>
      </w:r>
      <w:r w:rsidR="002044AC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и приобретаемыми учащимися умения становятся дополнительным условием для самостоятельного решения ими задач разной сложности.</w:t>
      </w:r>
    </w:p>
    <w:p w:rsidR="00797CB8" w:rsidRDefault="00797CB8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44AC" w:rsidRPr="00797CB8" w:rsidRDefault="002044AC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Целевая группа проекта:</w:t>
      </w:r>
    </w:p>
    <w:p w:rsidR="002044AC" w:rsidRPr="00797CB8" w:rsidRDefault="00CC3103" w:rsidP="00797CB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E6E44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бучающиеся</w:t>
      </w:r>
      <w:r w:rsidR="002044AC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Новый Уренгой;</w:t>
      </w:r>
    </w:p>
    <w:p w:rsidR="002044AC" w:rsidRPr="00797CB8" w:rsidRDefault="00CC3103" w:rsidP="00797CB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E6E44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бучающиеся</w:t>
      </w:r>
      <w:r w:rsidR="002044AC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ЯНАО.</w:t>
      </w:r>
    </w:p>
    <w:p w:rsidR="00797CB8" w:rsidRDefault="00797CB8" w:rsidP="00797C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E07E1" w:rsidRPr="00797CB8" w:rsidRDefault="000E07E1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E07E1" w:rsidRPr="00797CB8" w:rsidRDefault="000E07E1" w:rsidP="00797C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797CB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3402"/>
      </w:tblGrid>
      <w:tr w:rsidR="000E07E1" w:rsidRPr="00797CB8" w:rsidTr="00886D9C">
        <w:tc>
          <w:tcPr>
            <w:tcW w:w="7054" w:type="dxa"/>
          </w:tcPr>
          <w:p w:rsidR="000E07E1" w:rsidRPr="00797CB8" w:rsidRDefault="000E07E1" w:rsidP="00797C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0E07E1" w:rsidRPr="00797CB8" w:rsidRDefault="000E07E1" w:rsidP="00797C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E07E1" w:rsidRPr="00797CB8" w:rsidTr="00886D9C">
        <w:tc>
          <w:tcPr>
            <w:tcW w:w="7054" w:type="dxa"/>
          </w:tcPr>
          <w:p w:rsidR="000E07E1" w:rsidRPr="00797CB8" w:rsidRDefault="000E07E1" w:rsidP="00797CB8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программ летней биологической смены и осенней интенсивной школы</w:t>
            </w:r>
          </w:p>
        </w:tc>
        <w:tc>
          <w:tcPr>
            <w:tcW w:w="3402" w:type="dxa"/>
          </w:tcPr>
          <w:p w:rsidR="000E07E1" w:rsidRPr="00797CB8" w:rsidRDefault="000E07E1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E1" w:rsidRPr="00797CB8" w:rsidTr="00886D9C">
        <w:tc>
          <w:tcPr>
            <w:tcW w:w="7054" w:type="dxa"/>
          </w:tcPr>
          <w:p w:rsidR="000E07E1" w:rsidRPr="00797CB8" w:rsidRDefault="000E07E1" w:rsidP="00797CB8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</w:t>
            </w:r>
          </w:p>
        </w:tc>
        <w:tc>
          <w:tcPr>
            <w:tcW w:w="3402" w:type="dxa"/>
          </w:tcPr>
          <w:p w:rsidR="000E07E1" w:rsidRPr="00797CB8" w:rsidRDefault="000E07E1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E1" w:rsidRPr="00797CB8" w:rsidTr="00886D9C">
        <w:tc>
          <w:tcPr>
            <w:tcW w:w="7054" w:type="dxa"/>
          </w:tcPr>
          <w:p w:rsidR="000E07E1" w:rsidRPr="00797CB8" w:rsidRDefault="000E07E1" w:rsidP="00797CB8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Приобретения </w:t>
            </w:r>
            <w:r w:rsidR="001E6E44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необходимого 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дополнительного оборудования</w:t>
            </w:r>
          </w:p>
        </w:tc>
        <w:tc>
          <w:tcPr>
            <w:tcW w:w="3402" w:type="dxa"/>
          </w:tcPr>
          <w:p w:rsidR="000E07E1" w:rsidRPr="00797CB8" w:rsidRDefault="000E07E1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7E1" w:rsidRPr="00797CB8" w:rsidRDefault="000E07E1" w:rsidP="00797CB8">
      <w:pPr>
        <w:tabs>
          <w:tab w:val="left" w:pos="126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E1" w:rsidRPr="00797CB8" w:rsidRDefault="000E07E1" w:rsidP="00797CB8">
      <w:pPr>
        <w:numPr>
          <w:ilvl w:val="0"/>
          <w:numId w:val="3"/>
        </w:numPr>
        <w:tabs>
          <w:tab w:val="left" w:pos="1260"/>
          <w:tab w:val="left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 xml:space="preserve">Основной: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835"/>
      </w:tblGrid>
      <w:tr w:rsidR="000E07E1" w:rsidRPr="00797CB8" w:rsidTr="00B97554">
        <w:tc>
          <w:tcPr>
            <w:tcW w:w="7479" w:type="dxa"/>
          </w:tcPr>
          <w:p w:rsidR="000E07E1" w:rsidRPr="00797CB8" w:rsidRDefault="000E07E1" w:rsidP="00797CB8">
            <w:pPr>
              <w:tabs>
                <w:tab w:val="left" w:pos="126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0E07E1" w:rsidRPr="00797CB8" w:rsidRDefault="000E07E1" w:rsidP="00797CB8">
            <w:pPr>
              <w:tabs>
                <w:tab w:val="left" w:pos="1260"/>
                <w:tab w:val="left" w:pos="234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E07E1" w:rsidRPr="00797CB8" w:rsidTr="00B97554">
        <w:tc>
          <w:tcPr>
            <w:tcW w:w="7479" w:type="dxa"/>
          </w:tcPr>
          <w:p w:rsidR="000E07E1" w:rsidRPr="00797CB8" w:rsidRDefault="000E07E1" w:rsidP="005E4A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Реализация разработанных образовательных программ по изучению различных объектов на территории ЯНАО, включая природную среду и е</w:t>
            </w:r>
            <w:r w:rsidR="005E4AA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компоненты. </w:t>
            </w:r>
          </w:p>
        </w:tc>
        <w:tc>
          <w:tcPr>
            <w:tcW w:w="2835" w:type="dxa"/>
          </w:tcPr>
          <w:p w:rsidR="000E07E1" w:rsidRPr="00797CB8" w:rsidRDefault="000E07E1" w:rsidP="00797CB8">
            <w:pPr>
              <w:tabs>
                <w:tab w:val="left" w:pos="126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D9" w:rsidRPr="00797CB8" w:rsidTr="00B97554">
        <w:tc>
          <w:tcPr>
            <w:tcW w:w="7479" w:type="dxa"/>
          </w:tcPr>
          <w:p w:rsidR="00191CD9" w:rsidRPr="00797CB8" w:rsidRDefault="00191CD9" w:rsidP="005E4AAB">
            <w:pPr>
              <w:tabs>
                <w:tab w:val="left" w:pos="90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практикумов в </w:t>
            </w:r>
            <w:r w:rsidR="005E4AAB">
              <w:rPr>
                <w:rFonts w:ascii="Times New Roman" w:hAnsi="Times New Roman" w:cs="Times New Roman"/>
                <w:sz w:val="28"/>
                <w:szCs w:val="28"/>
              </w:rPr>
              <w:t>каникулярный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период с </w:t>
            </w:r>
            <w:r w:rsidR="005E4AAB" w:rsidRPr="00797CB8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погодных условий, сбор материала.</w:t>
            </w:r>
          </w:p>
        </w:tc>
        <w:tc>
          <w:tcPr>
            <w:tcW w:w="2835" w:type="dxa"/>
          </w:tcPr>
          <w:p w:rsidR="00191CD9" w:rsidRPr="00797CB8" w:rsidRDefault="00191CD9" w:rsidP="0079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D9" w:rsidRPr="00797CB8" w:rsidTr="00B97554">
        <w:tc>
          <w:tcPr>
            <w:tcW w:w="7479" w:type="dxa"/>
          </w:tcPr>
          <w:p w:rsidR="00191CD9" w:rsidRPr="00797CB8" w:rsidRDefault="00191CD9" w:rsidP="00797CB8">
            <w:pPr>
              <w:tabs>
                <w:tab w:val="left" w:pos="90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собранного материала, оформление результатов исследовательских работ и проектов.</w:t>
            </w:r>
          </w:p>
        </w:tc>
        <w:tc>
          <w:tcPr>
            <w:tcW w:w="2835" w:type="dxa"/>
          </w:tcPr>
          <w:p w:rsidR="00191CD9" w:rsidRPr="00797CB8" w:rsidRDefault="00191CD9" w:rsidP="0079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D9" w:rsidRPr="00797CB8" w:rsidTr="00B97554">
        <w:tc>
          <w:tcPr>
            <w:tcW w:w="7479" w:type="dxa"/>
          </w:tcPr>
          <w:p w:rsidR="00191CD9" w:rsidRPr="00797CB8" w:rsidRDefault="00191CD9" w:rsidP="0074566D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исследовательской деятельности обучающихся на итоговой конференции школы</w:t>
            </w:r>
          </w:p>
        </w:tc>
        <w:tc>
          <w:tcPr>
            <w:tcW w:w="2835" w:type="dxa"/>
          </w:tcPr>
          <w:p w:rsidR="00191CD9" w:rsidRPr="00797CB8" w:rsidRDefault="00191CD9" w:rsidP="0079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D9C" w:rsidRPr="00797CB8" w:rsidRDefault="00886D9C" w:rsidP="00797CB8">
      <w:pPr>
        <w:tabs>
          <w:tab w:val="left" w:pos="126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E1" w:rsidRPr="00797CB8" w:rsidRDefault="000E07E1" w:rsidP="00797CB8">
      <w:pPr>
        <w:numPr>
          <w:ilvl w:val="0"/>
          <w:numId w:val="3"/>
        </w:numPr>
        <w:tabs>
          <w:tab w:val="left" w:pos="1260"/>
          <w:tab w:val="left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7456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835"/>
      </w:tblGrid>
      <w:tr w:rsidR="000E07E1" w:rsidRPr="00797CB8" w:rsidTr="00B97554">
        <w:tc>
          <w:tcPr>
            <w:tcW w:w="7479" w:type="dxa"/>
          </w:tcPr>
          <w:p w:rsidR="000E07E1" w:rsidRPr="00797CB8" w:rsidRDefault="000E07E1" w:rsidP="00797CB8">
            <w:pPr>
              <w:tabs>
                <w:tab w:val="left" w:pos="126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0E07E1" w:rsidRPr="00797CB8" w:rsidRDefault="000E07E1" w:rsidP="00797CB8">
            <w:pPr>
              <w:tabs>
                <w:tab w:val="left" w:pos="1260"/>
                <w:tab w:val="left" w:pos="234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E07E1" w:rsidRPr="00797CB8" w:rsidTr="00B97554">
        <w:tc>
          <w:tcPr>
            <w:tcW w:w="7479" w:type="dxa"/>
          </w:tcPr>
          <w:p w:rsidR="000E07E1" w:rsidRPr="00797CB8" w:rsidRDefault="000E07E1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работы, оценка результатов организации проекта. Оформление отчетных материалов, фото-отчетов, публикация результатов работы, методических пособий для педагогов округа. </w:t>
            </w:r>
          </w:p>
        </w:tc>
        <w:tc>
          <w:tcPr>
            <w:tcW w:w="2835" w:type="dxa"/>
          </w:tcPr>
          <w:p w:rsidR="000E07E1" w:rsidRPr="00797CB8" w:rsidRDefault="000E07E1" w:rsidP="00797CB8">
            <w:pPr>
              <w:tabs>
                <w:tab w:val="left" w:pos="126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E1" w:rsidRPr="00797CB8" w:rsidTr="00B97554">
        <w:tc>
          <w:tcPr>
            <w:tcW w:w="7479" w:type="dxa"/>
          </w:tcPr>
          <w:p w:rsidR="000E07E1" w:rsidRPr="00797CB8" w:rsidRDefault="000E07E1" w:rsidP="0074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результатов реализации проекта по развитию и усовершенствованию системы включения обучающихся в исследовательскую деятельность. </w:t>
            </w:r>
          </w:p>
        </w:tc>
        <w:tc>
          <w:tcPr>
            <w:tcW w:w="2835" w:type="dxa"/>
          </w:tcPr>
          <w:p w:rsidR="000E07E1" w:rsidRPr="00797CB8" w:rsidRDefault="000E07E1" w:rsidP="0074566D">
            <w:pPr>
              <w:tabs>
                <w:tab w:val="left" w:pos="126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9F" w:rsidRPr="00797CB8" w:rsidRDefault="005723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1CD9" w:rsidRPr="00797CB8" w:rsidRDefault="00191CD9" w:rsidP="00797C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Используемые и необходимые ресурсы.</w:t>
      </w:r>
    </w:p>
    <w:p w:rsidR="00191CD9" w:rsidRPr="00797CB8" w:rsidRDefault="00191CD9" w:rsidP="00797C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191CD9" w:rsidRPr="00797CB8" w:rsidRDefault="00191CD9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Материальной базой реализации проекта является зоопарк МБУДО ДЭС, учебно-опытный участок и другое материально-техническое оснащение (приложение </w:t>
      </w:r>
      <w:r w:rsidR="00DF1F03" w:rsidRPr="00797CB8">
        <w:rPr>
          <w:rFonts w:ascii="Times New Roman" w:hAnsi="Times New Roman" w:cs="Times New Roman"/>
          <w:sz w:val="28"/>
          <w:szCs w:val="28"/>
        </w:rPr>
        <w:t>1</w:t>
      </w:r>
      <w:r w:rsidRPr="00797CB8">
        <w:rPr>
          <w:rFonts w:ascii="Times New Roman" w:hAnsi="Times New Roman" w:cs="Times New Roman"/>
          <w:sz w:val="28"/>
          <w:szCs w:val="28"/>
        </w:rPr>
        <w:t xml:space="preserve">); кадровое обеспечение (педагоги, владеющие методиками организации и проведения исследовательской </w:t>
      </w:r>
      <w:r w:rsidR="00263691" w:rsidRPr="00797CB8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Pr="00797CB8">
        <w:rPr>
          <w:rFonts w:ascii="Times New Roman" w:hAnsi="Times New Roman" w:cs="Times New Roman"/>
          <w:sz w:val="28"/>
          <w:szCs w:val="28"/>
        </w:rPr>
        <w:t xml:space="preserve">деятельности детей) (приложение </w:t>
      </w:r>
      <w:r w:rsidR="00DF1F03" w:rsidRPr="00797CB8">
        <w:rPr>
          <w:rFonts w:ascii="Times New Roman" w:hAnsi="Times New Roman" w:cs="Times New Roman"/>
          <w:sz w:val="28"/>
          <w:szCs w:val="28"/>
        </w:rPr>
        <w:t>2</w:t>
      </w:r>
      <w:r w:rsidRPr="00797CB8">
        <w:rPr>
          <w:rFonts w:ascii="Times New Roman" w:hAnsi="Times New Roman" w:cs="Times New Roman"/>
          <w:sz w:val="28"/>
          <w:szCs w:val="28"/>
        </w:rPr>
        <w:t>); ин</w:t>
      </w:r>
      <w:r w:rsidR="00DF1F03" w:rsidRPr="00797CB8">
        <w:rPr>
          <w:rFonts w:ascii="Times New Roman" w:hAnsi="Times New Roman" w:cs="Times New Roman"/>
          <w:sz w:val="28"/>
          <w:szCs w:val="28"/>
        </w:rPr>
        <w:t>формационные (фонд библиотеки МБ</w:t>
      </w:r>
      <w:r w:rsidRPr="00797CB8">
        <w:rPr>
          <w:rFonts w:ascii="Times New Roman" w:hAnsi="Times New Roman" w:cs="Times New Roman"/>
          <w:sz w:val="28"/>
          <w:szCs w:val="28"/>
        </w:rPr>
        <w:t xml:space="preserve">У ДОДЭС, </w:t>
      </w:r>
      <w:r w:rsidR="00024031" w:rsidRPr="00797CB8">
        <w:rPr>
          <w:rFonts w:ascii="Times New Roman" w:hAnsi="Times New Roman" w:cs="Times New Roman"/>
          <w:sz w:val="28"/>
          <w:szCs w:val="28"/>
        </w:rPr>
        <w:t>и</w:t>
      </w:r>
      <w:r w:rsidRPr="00797CB8">
        <w:rPr>
          <w:rFonts w:ascii="Times New Roman" w:hAnsi="Times New Roman" w:cs="Times New Roman"/>
          <w:sz w:val="28"/>
          <w:szCs w:val="28"/>
        </w:rPr>
        <w:t xml:space="preserve">нтернет, аудио и видео материалы и т.д.) и информационно-технологические ресурсы (компьютеры, </w:t>
      </w:r>
      <w:r w:rsidR="00024031" w:rsidRPr="00797CB8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Pr="00797CB8">
        <w:rPr>
          <w:rFonts w:ascii="Times New Roman" w:hAnsi="Times New Roman" w:cs="Times New Roman"/>
          <w:sz w:val="28"/>
          <w:szCs w:val="28"/>
        </w:rPr>
        <w:t>микроскопы и другая техника с программным обеспечением)</w:t>
      </w:r>
      <w:r w:rsidR="001E6E44" w:rsidRPr="00797CB8">
        <w:rPr>
          <w:rFonts w:ascii="Times New Roman" w:hAnsi="Times New Roman" w:cs="Times New Roman"/>
          <w:sz w:val="28"/>
          <w:szCs w:val="28"/>
        </w:rPr>
        <w:t>.</w:t>
      </w:r>
    </w:p>
    <w:p w:rsidR="00191CD9" w:rsidRPr="00797CB8" w:rsidRDefault="00191CD9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Необходимые ресурсы:</w:t>
      </w:r>
    </w:p>
    <w:p w:rsidR="00035112" w:rsidRPr="00797CB8" w:rsidRDefault="00191CD9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Необходимо приобретение </w:t>
      </w:r>
      <w:r w:rsidR="00263691" w:rsidRPr="00797CB8">
        <w:rPr>
          <w:rFonts w:ascii="Times New Roman" w:hAnsi="Times New Roman" w:cs="Times New Roman"/>
          <w:sz w:val="28"/>
          <w:szCs w:val="28"/>
        </w:rPr>
        <w:t xml:space="preserve">дополнительного оборудования </w:t>
      </w:r>
      <w:r w:rsidR="00024031" w:rsidRPr="00797CB8">
        <w:rPr>
          <w:rFonts w:ascii="Times New Roman" w:hAnsi="Times New Roman" w:cs="Times New Roman"/>
          <w:sz w:val="28"/>
          <w:szCs w:val="28"/>
        </w:rPr>
        <w:t>для проведения проектной и исследовательской деятельности</w:t>
      </w:r>
      <w:r w:rsidR="00035112" w:rsidRPr="00797CB8">
        <w:rPr>
          <w:rFonts w:ascii="Times New Roman" w:hAnsi="Times New Roman" w:cs="Times New Roman"/>
          <w:sz w:val="28"/>
          <w:szCs w:val="28"/>
        </w:rPr>
        <w:t>.</w:t>
      </w:r>
    </w:p>
    <w:p w:rsidR="00035112" w:rsidRPr="00797CB8" w:rsidRDefault="00035112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1. Ноутбуки (+ сумки), портативные микроскопы, цифровые лаборатории</w:t>
      </w:r>
      <w:r w:rsidR="00024031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5112" w:rsidRPr="00797CB8" w:rsidRDefault="00035112" w:rsidP="00797CB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Цифровые устройства и мобильные технологии расширяют границы образовательного пространства, позволяя вести </w:t>
      </w:r>
      <w:r w:rsidR="00024031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проектную, 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исследовательскую и обучающую деятельность где угодно и когда угодно. Образование в этом 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случае «теряет стены», перестает традиционно классно-урочным, а также и перестает быть привязанным к определенному «учебному» времени.</w:t>
      </w:r>
      <w:r w:rsidRPr="00797C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35112" w:rsidRPr="00797CB8" w:rsidRDefault="00035112" w:rsidP="00797CB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цифровых устройств и мобильных технологий повышает точность получаемых данных. Так, цифровые портативные лаборатории хорошо зарекомендовали себя в полевых условиях, позволяют проводить многоплановые эксперименты, результаты которых достаточно достоверны и могут быть использованы для серьезной аналитической обработки.</w:t>
      </w:r>
      <w:r w:rsidR="00745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C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Портативные микроскопы позволяют </w:t>
      </w:r>
      <w:r w:rsidR="00024031" w:rsidRPr="00797C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рассмотреть</w:t>
      </w:r>
      <w:r w:rsidRPr="00797C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объекты природы </w:t>
      </w:r>
      <w:r w:rsidR="00024031" w:rsidRPr="00797C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 приближении в естественных условиях, не травмируя их, создавать фото- и видеоотчеты.</w:t>
      </w:r>
    </w:p>
    <w:p w:rsidR="0057239F" w:rsidRPr="00797CB8" w:rsidRDefault="0074566D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24031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Термостат. </w:t>
      </w:r>
    </w:p>
    <w:p w:rsidR="004E3C71" w:rsidRPr="00797CB8" w:rsidRDefault="00024031" w:rsidP="00797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CB8">
        <w:rPr>
          <w:sz w:val="28"/>
          <w:szCs w:val="28"/>
        </w:rPr>
        <w:t xml:space="preserve">Термостат </w:t>
      </w:r>
      <w:r w:rsidR="003208E8" w:rsidRPr="00797CB8">
        <w:rPr>
          <w:sz w:val="28"/>
          <w:szCs w:val="28"/>
        </w:rPr>
        <w:t xml:space="preserve">- </w:t>
      </w:r>
      <w:r w:rsidRPr="00797CB8">
        <w:rPr>
          <w:sz w:val="28"/>
          <w:szCs w:val="28"/>
        </w:rPr>
        <w:t xml:space="preserve">прибор для поддержания постоянства температуры </w:t>
      </w:r>
      <w:r w:rsidR="003208E8" w:rsidRPr="00797CB8">
        <w:rPr>
          <w:sz w:val="28"/>
          <w:szCs w:val="28"/>
        </w:rPr>
        <w:t>-</w:t>
      </w:r>
      <w:r w:rsidRPr="00797CB8">
        <w:rPr>
          <w:sz w:val="28"/>
          <w:szCs w:val="28"/>
        </w:rPr>
        <w:t xml:space="preserve"> применяют для выращивания культур микроорганизмов.</w:t>
      </w:r>
      <w:r w:rsidR="008E299D">
        <w:rPr>
          <w:sz w:val="28"/>
          <w:szCs w:val="28"/>
        </w:rPr>
        <w:t xml:space="preserve"> </w:t>
      </w:r>
      <w:r w:rsidR="004E3C71" w:rsidRPr="00797CB8">
        <w:rPr>
          <w:sz w:val="28"/>
          <w:szCs w:val="28"/>
        </w:rPr>
        <w:t>Использование термостата п</w:t>
      </w:r>
      <w:r w:rsidR="0093681D" w:rsidRPr="00797CB8">
        <w:rPr>
          <w:sz w:val="28"/>
          <w:szCs w:val="28"/>
        </w:rPr>
        <w:t xml:space="preserve">озволит проводить </w:t>
      </w:r>
      <w:r w:rsidR="00B0035A" w:rsidRPr="00797CB8">
        <w:rPr>
          <w:sz w:val="28"/>
          <w:szCs w:val="28"/>
        </w:rPr>
        <w:t xml:space="preserve">микробиологический анализ воздушной, водной </w:t>
      </w:r>
      <w:r w:rsidR="004E3C71" w:rsidRPr="00797CB8">
        <w:rPr>
          <w:sz w:val="28"/>
          <w:szCs w:val="28"/>
        </w:rPr>
        <w:t>среды, ознакомить школьников с разнообразием микроорганизмов, их основными биологическими свойствами, с практическими навыками работы в условиях микробиологической лаборатории.</w:t>
      </w:r>
    </w:p>
    <w:p w:rsidR="00024031" w:rsidRPr="00797CB8" w:rsidRDefault="0074566D" w:rsidP="00797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4E3C71" w:rsidRPr="00797CB8">
        <w:rPr>
          <w:sz w:val="28"/>
          <w:szCs w:val="28"/>
          <w:shd w:val="clear" w:color="auto" w:fill="FFFFFF"/>
        </w:rPr>
        <w:t>.Фотоколориметр.</w:t>
      </w:r>
    </w:p>
    <w:p w:rsidR="00935D55" w:rsidRPr="00797CB8" w:rsidRDefault="004E3C71" w:rsidP="00797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97CB8">
        <w:rPr>
          <w:sz w:val="28"/>
          <w:szCs w:val="28"/>
          <w:shd w:val="clear" w:color="auto" w:fill="FFFFFF"/>
        </w:rPr>
        <w:t>Использование фотоколориметра позволит проводить исследования для анализа химического состава жидких сред</w:t>
      </w:r>
      <w:r w:rsidR="003208E8" w:rsidRPr="00797CB8">
        <w:rPr>
          <w:sz w:val="28"/>
          <w:szCs w:val="28"/>
          <w:shd w:val="clear" w:color="auto" w:fill="FFFFFF"/>
        </w:rPr>
        <w:t>. Компактность, мобильность, продолжительность работы прибора и удобный интерфейс программного обеспечения к нему позволяют многократно упростить, сохранить и повысить точность анализа.</w:t>
      </w:r>
    </w:p>
    <w:p w:rsidR="00935D55" w:rsidRPr="00797CB8" w:rsidRDefault="0074566D" w:rsidP="00797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35D55" w:rsidRPr="00797CB8">
        <w:rPr>
          <w:sz w:val="28"/>
          <w:szCs w:val="28"/>
          <w:shd w:val="clear" w:color="auto" w:fill="FFFFFF"/>
        </w:rPr>
        <w:t>. Образовательные программы: Виртуальной Живой уголок, виртуальны лабораторный практикум «Биохимия».</w:t>
      </w:r>
    </w:p>
    <w:p w:rsidR="00EC4D4E" w:rsidRPr="00797CB8" w:rsidRDefault="00935D55" w:rsidP="00797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97CB8">
        <w:rPr>
          <w:sz w:val="28"/>
          <w:szCs w:val="28"/>
          <w:shd w:val="clear" w:color="auto" w:fill="FFFFFF"/>
        </w:rPr>
        <w:t xml:space="preserve">Виртуальные практикумы </w:t>
      </w:r>
      <w:r w:rsidR="00EC4D4E" w:rsidRPr="00797CB8">
        <w:rPr>
          <w:sz w:val="28"/>
          <w:szCs w:val="28"/>
          <w:shd w:val="clear" w:color="auto" w:fill="FFFFFF"/>
        </w:rPr>
        <w:t xml:space="preserve">разработанные </w:t>
      </w:r>
      <w:r w:rsidR="00EC4D4E" w:rsidRPr="00797CB8">
        <w:rPr>
          <w:color w:val="000000"/>
          <w:sz w:val="28"/>
          <w:szCs w:val="28"/>
          <w:shd w:val="clear" w:color="auto" w:fill="FFFFFF"/>
        </w:rPr>
        <w:t>в рамках проекта «Информатизация системы образования»</w:t>
      </w:r>
      <w:r w:rsidR="000A16C5">
        <w:rPr>
          <w:color w:val="000000"/>
          <w:sz w:val="28"/>
          <w:szCs w:val="28"/>
          <w:shd w:val="clear" w:color="auto" w:fill="FFFFFF"/>
        </w:rPr>
        <w:t xml:space="preserve"> </w:t>
      </w:r>
      <w:r w:rsidRPr="00797CB8">
        <w:rPr>
          <w:sz w:val="28"/>
          <w:szCs w:val="28"/>
          <w:shd w:val="clear" w:color="auto" w:fill="FFFFFF"/>
        </w:rPr>
        <w:t xml:space="preserve">позволят разнообразить образовательную деятельность детей, </w:t>
      </w:r>
      <w:r w:rsidR="00EC4D4E" w:rsidRPr="00797CB8">
        <w:rPr>
          <w:sz w:val="28"/>
          <w:szCs w:val="28"/>
          <w:shd w:val="clear" w:color="auto" w:fill="FFFFFF"/>
        </w:rPr>
        <w:t>развить интерес к изучению окружающей среды.</w:t>
      </w:r>
    </w:p>
    <w:p w:rsidR="0057239F" w:rsidRPr="00797CB8" w:rsidRDefault="005723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08E8" w:rsidRPr="00797CB8" w:rsidRDefault="003208E8" w:rsidP="00C2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позитивных изменений, которые произойдут в результате реализации проекта.</w:t>
      </w:r>
    </w:p>
    <w:p w:rsidR="00E56F23" w:rsidRPr="00797CB8" w:rsidRDefault="00E75954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успешной реализации проекта станет организация таких условий образовательной среды, которые будут стимулировать исследовательскую активность обучающегося. Школьники получать мотивацию к реализации самостоятельных проектов и исследований, к целенаправленной познавательной деятельности, развитию значимых социальных и межличностных отношений между участниками образовательного процесса, основанных на ценностях научной деятельности</w:t>
      </w:r>
      <w:r w:rsidR="00E56F23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239F" w:rsidRPr="00797CB8" w:rsidRDefault="00E56F23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Проводимая в рамках проекта образовательная деятельность будет способствовать развитию у обучающихся исследовательского типа мышления, приобретению функционального навыка исследования как универсального способа восприятия действительности. Таким образом формируя</w:t>
      </w:r>
      <w:r w:rsidR="001E6E44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научные </w:t>
      </w:r>
      <w:r w:rsidR="001E6E44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предметные и </w:t>
      </w:r>
      <w:proofErr w:type="spellStart"/>
      <w:r w:rsidR="001E6E44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метапредментые</w:t>
      </w:r>
      <w:proofErr w:type="spellEnd"/>
      <w:r w:rsidR="001E6E44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и умения, которые будут способствовать мобильности будущих специалистов.</w:t>
      </w:r>
    </w:p>
    <w:p w:rsidR="003208E8" w:rsidRPr="00797CB8" w:rsidRDefault="003208E8" w:rsidP="00797C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оценки</w:t>
      </w:r>
      <w:r w:rsidR="00E75954" w:rsidRPr="00797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208E8" w:rsidRPr="00797CB8" w:rsidRDefault="003208E8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Методы оценки процесса:</w:t>
      </w:r>
      <w:r w:rsidRPr="00797CB8">
        <w:rPr>
          <w:rFonts w:ascii="Times New Roman" w:hAnsi="Times New Roman" w:cs="Times New Roman"/>
          <w:sz w:val="28"/>
          <w:szCs w:val="28"/>
        </w:rPr>
        <w:t>1</w:t>
      </w:r>
      <w:r w:rsidR="00C269DB">
        <w:rPr>
          <w:rFonts w:ascii="Times New Roman" w:hAnsi="Times New Roman" w:cs="Times New Roman"/>
          <w:sz w:val="28"/>
          <w:szCs w:val="28"/>
        </w:rPr>
        <w:t xml:space="preserve">) </w:t>
      </w:r>
      <w:r w:rsidRPr="00797CB8">
        <w:rPr>
          <w:rFonts w:ascii="Times New Roman" w:hAnsi="Times New Roman" w:cs="Times New Roman"/>
          <w:sz w:val="28"/>
          <w:szCs w:val="28"/>
        </w:rPr>
        <w:t>Качественный анализ проводимых проектных и исследовательских</w:t>
      </w:r>
      <w:r w:rsidR="00542754" w:rsidRPr="00797C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269DB">
        <w:rPr>
          <w:rFonts w:ascii="Times New Roman" w:hAnsi="Times New Roman" w:cs="Times New Roman"/>
          <w:sz w:val="28"/>
          <w:szCs w:val="28"/>
        </w:rPr>
        <w:t xml:space="preserve"> детей; </w:t>
      </w:r>
      <w:r w:rsidR="00542754" w:rsidRPr="00797CB8">
        <w:rPr>
          <w:rFonts w:ascii="Times New Roman" w:hAnsi="Times New Roman" w:cs="Times New Roman"/>
          <w:sz w:val="28"/>
          <w:szCs w:val="28"/>
        </w:rPr>
        <w:t>2</w:t>
      </w:r>
      <w:r w:rsidR="00C269DB">
        <w:rPr>
          <w:rFonts w:ascii="Times New Roman" w:hAnsi="Times New Roman" w:cs="Times New Roman"/>
          <w:sz w:val="28"/>
          <w:szCs w:val="28"/>
        </w:rPr>
        <w:t xml:space="preserve">) </w:t>
      </w:r>
      <w:r w:rsidR="004B7ED9">
        <w:rPr>
          <w:rFonts w:ascii="Times New Roman" w:hAnsi="Times New Roman" w:cs="Times New Roman"/>
          <w:sz w:val="28"/>
          <w:szCs w:val="28"/>
        </w:rPr>
        <w:t>Опрос</w:t>
      </w:r>
      <w:r w:rsidRPr="00797CB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B7ED9">
        <w:rPr>
          <w:rFonts w:ascii="Times New Roman" w:hAnsi="Times New Roman" w:cs="Times New Roman"/>
          <w:sz w:val="28"/>
          <w:szCs w:val="28"/>
        </w:rPr>
        <w:t>,</w:t>
      </w:r>
      <w:r w:rsidRPr="00797CB8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4B7ED9">
        <w:rPr>
          <w:rFonts w:ascii="Times New Roman" w:hAnsi="Times New Roman" w:cs="Times New Roman"/>
          <w:sz w:val="28"/>
          <w:szCs w:val="28"/>
        </w:rPr>
        <w:t>, педагогов</w:t>
      </w:r>
      <w:r w:rsidRPr="00797CB8">
        <w:rPr>
          <w:rFonts w:ascii="Times New Roman" w:hAnsi="Times New Roman" w:cs="Times New Roman"/>
          <w:sz w:val="28"/>
          <w:szCs w:val="28"/>
        </w:rPr>
        <w:t>.</w:t>
      </w:r>
    </w:p>
    <w:p w:rsidR="003208E8" w:rsidRPr="00797CB8" w:rsidRDefault="003208E8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Методы оценки результатов</w:t>
      </w:r>
      <w:r w:rsidRPr="00797C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482"/>
        <w:gridCol w:w="2482"/>
      </w:tblGrid>
      <w:tr w:rsidR="004726E7" w:rsidRPr="00797CB8" w:rsidTr="004726E7">
        <w:tc>
          <w:tcPr>
            <w:tcW w:w="2518" w:type="dxa"/>
          </w:tcPr>
          <w:p w:rsidR="004726E7" w:rsidRPr="00797CB8" w:rsidRDefault="004726E7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проекта</w:t>
            </w:r>
          </w:p>
        </w:tc>
        <w:tc>
          <w:tcPr>
            <w:tcW w:w="2552" w:type="dxa"/>
          </w:tcPr>
          <w:p w:rsidR="004726E7" w:rsidRPr="00797CB8" w:rsidRDefault="004726E7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482" w:type="dxa"/>
          </w:tcPr>
          <w:p w:rsidR="004726E7" w:rsidRPr="00797CB8" w:rsidRDefault="004726E7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для оценки</w:t>
            </w:r>
          </w:p>
        </w:tc>
        <w:tc>
          <w:tcPr>
            <w:tcW w:w="2482" w:type="dxa"/>
          </w:tcPr>
          <w:p w:rsidR="004726E7" w:rsidRPr="00797CB8" w:rsidRDefault="004726E7" w:rsidP="0079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4726E7" w:rsidRPr="00797CB8" w:rsidTr="004726E7">
        <w:tc>
          <w:tcPr>
            <w:tcW w:w="2518" w:type="dxa"/>
          </w:tcPr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Разработать образовательную программу по проектно-исследовательской деятельности в области биологии и экологии.</w:t>
            </w:r>
          </w:p>
        </w:tc>
        <w:tc>
          <w:tcPr>
            <w:tcW w:w="2552" w:type="dxa"/>
          </w:tcPr>
          <w:p w:rsidR="004726E7" w:rsidRPr="00797CB8" w:rsidRDefault="004726E7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="007456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74566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456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исследовательской, проектной деятельности  с детьми</w:t>
            </w:r>
          </w:p>
        </w:tc>
        <w:tc>
          <w:tcPr>
            <w:tcW w:w="2482" w:type="dxa"/>
          </w:tcPr>
          <w:p w:rsidR="004726E7" w:rsidRPr="00797CB8" w:rsidRDefault="0074566D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биологической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2482" w:type="dxa"/>
          </w:tcPr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Экспертная оценка образовательн</w:t>
            </w:r>
            <w:r w:rsidR="00507918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5079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6E7" w:rsidRPr="00797CB8" w:rsidTr="004726E7">
        <w:tc>
          <w:tcPr>
            <w:tcW w:w="2518" w:type="dxa"/>
          </w:tcPr>
          <w:p w:rsidR="004726E7" w:rsidRPr="00797CB8" w:rsidRDefault="004726E7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Приобрести дополнительное оборудование, необходимое для реализации образовательно</w:t>
            </w:r>
            <w:r w:rsidR="007456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66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</w:tcPr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материальной базы МБУДО ДЭС, используемой для образовательной деятельности с детьми</w:t>
            </w:r>
          </w:p>
        </w:tc>
        <w:tc>
          <w:tcPr>
            <w:tcW w:w="2482" w:type="dxa"/>
          </w:tcPr>
          <w:p w:rsidR="004726E7" w:rsidRDefault="0074566D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оборудования согласно смете проекта.</w:t>
            </w:r>
          </w:p>
          <w:p w:rsidR="0074566D" w:rsidRPr="00797CB8" w:rsidRDefault="0074566D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оборудования в работе предметной школы.</w:t>
            </w:r>
          </w:p>
        </w:tc>
        <w:tc>
          <w:tcPr>
            <w:tcW w:w="2482" w:type="dxa"/>
          </w:tcPr>
          <w:p w:rsidR="004726E7" w:rsidRDefault="0074566D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Фактическое наличие оборудования.</w:t>
            </w:r>
          </w:p>
          <w:p w:rsidR="0074566D" w:rsidRDefault="0074566D" w:rsidP="0074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Отчётная финансовая документация.</w:t>
            </w:r>
          </w:p>
          <w:p w:rsidR="0074566D" w:rsidRPr="00797CB8" w:rsidRDefault="0074566D" w:rsidP="005E4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01D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исследовательских работ и проектов, проведенных с использованием </w:t>
            </w:r>
            <w:r w:rsidR="005E4AAB">
              <w:rPr>
                <w:rFonts w:ascii="Times New Roman" w:hAnsi="Times New Roman" w:cs="Times New Roman"/>
                <w:sz w:val="28"/>
                <w:szCs w:val="28"/>
              </w:rPr>
              <w:t>приобретённого</w:t>
            </w:r>
            <w:r w:rsidR="002E01D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4726E7" w:rsidRPr="00797CB8" w:rsidTr="004726E7">
        <w:tc>
          <w:tcPr>
            <w:tcW w:w="2518" w:type="dxa"/>
          </w:tcPr>
          <w:p w:rsidR="00F86607" w:rsidRPr="00F86607" w:rsidRDefault="00F86607" w:rsidP="00F8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7">
              <w:rPr>
                <w:rFonts w:ascii="Times New Roman" w:hAnsi="Times New Roman" w:cs="Times New Roman"/>
                <w:sz w:val="28"/>
                <w:szCs w:val="28"/>
              </w:rPr>
              <w:t>Организовать и координировать образовательную деятельность в рамках исследовательской школы.</w:t>
            </w:r>
          </w:p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36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исследовательской школы в г. Новый Уренгой на базе МБУДО ДЭС</w:t>
            </w:r>
          </w:p>
          <w:p w:rsidR="004726E7" w:rsidRPr="00797CB8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проекта</w:t>
            </w:r>
          </w:p>
          <w:p w:rsidR="004726E7" w:rsidRPr="00797CB8" w:rsidRDefault="00B71936" w:rsidP="00F8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26E7" w:rsidRPr="00797CB8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Выработка </w:t>
            </w:r>
            <w:r w:rsidR="004726E7" w:rsidRPr="00797CB8">
              <w:rPr>
                <w:rFonts w:ascii="Times New Roman" w:hAnsi="Times New Roman" w:cs="Times New Roman"/>
                <w:kern w:val="20"/>
                <w:sz w:val="28"/>
                <w:szCs w:val="28"/>
              </w:rPr>
              <w:lastRenderedPageBreak/>
              <w:t xml:space="preserve">системы знаний и умений </w:t>
            </w:r>
            <w:r w:rsidR="00F86607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у обучающихся </w:t>
            </w:r>
            <w:r w:rsidR="004726E7" w:rsidRPr="00797CB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в области организации и проведения учебных исследований и проектов</w:t>
            </w:r>
          </w:p>
        </w:tc>
        <w:tc>
          <w:tcPr>
            <w:tcW w:w="2482" w:type="dxa"/>
          </w:tcPr>
          <w:p w:rsidR="00B71936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. Анализ эффективности проекта, планирование  дальнейшей работы по проекту</w:t>
            </w:r>
          </w:p>
          <w:p w:rsidR="004726E7" w:rsidRPr="00797CB8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>. Активная познавательная деятельность детей в процессе исследовательской и проектной деятельности.</w:t>
            </w:r>
          </w:p>
          <w:p w:rsidR="004726E7" w:rsidRPr="00797CB8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Презентация 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и проектных работ на итоговых конференциях</w:t>
            </w:r>
          </w:p>
          <w:p w:rsidR="004726E7" w:rsidRPr="00797CB8" w:rsidRDefault="004726E7" w:rsidP="00F8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B71936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. Самоанализ эффективности реализации проекта.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E75954" w:rsidRPr="00797CB8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.Анкетирование обучающихся и их родителей. </w:t>
            </w:r>
            <w:r w:rsidR="00E75954" w:rsidRPr="00797CB8">
              <w:rPr>
                <w:rFonts w:ascii="Times New Roman" w:hAnsi="Times New Roman" w:cs="Times New Roman"/>
                <w:sz w:val="28"/>
                <w:szCs w:val="28"/>
              </w:rPr>
              <w:t>Наблюдения за поведением детей.</w:t>
            </w:r>
          </w:p>
          <w:p w:rsidR="00E75954" w:rsidRPr="00797CB8" w:rsidRDefault="00E75954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E7" w:rsidRPr="00797CB8" w:rsidRDefault="00B71936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. Экспертная 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исследовательских и проектных работ обучающихся.</w:t>
            </w:r>
          </w:p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6E7" w:rsidRPr="00797CB8" w:rsidTr="004726E7">
        <w:tc>
          <w:tcPr>
            <w:tcW w:w="2518" w:type="dxa"/>
          </w:tcPr>
          <w:p w:rsidR="004726E7" w:rsidRPr="00797CB8" w:rsidRDefault="004726E7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 методические материалы по результатам реализации проекта.</w:t>
            </w:r>
          </w:p>
        </w:tc>
        <w:tc>
          <w:tcPr>
            <w:tcW w:w="2552" w:type="dxa"/>
          </w:tcPr>
          <w:p w:rsidR="004726E7" w:rsidRPr="00797CB8" w:rsidRDefault="00507918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>бобщен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опыта проведения биологической исследовательской школы</w:t>
            </w:r>
            <w:r w:rsidR="004726E7" w:rsidRPr="00797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4726E7" w:rsidRPr="00797CB8" w:rsidRDefault="004726E7" w:rsidP="00EC5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Публикация буклетов</w:t>
            </w:r>
            <w:r w:rsidR="00EC5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методических вестников</w:t>
            </w:r>
            <w:r w:rsidR="00EC5CEE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50 штук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CE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</w:t>
            </w: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E44" w:rsidRPr="00797CB8">
              <w:rPr>
                <w:rFonts w:ascii="Times New Roman" w:hAnsi="Times New Roman" w:cs="Times New Roman"/>
                <w:sz w:val="28"/>
                <w:szCs w:val="28"/>
              </w:rPr>
              <w:t>в сети Интернет</w:t>
            </w:r>
          </w:p>
        </w:tc>
        <w:tc>
          <w:tcPr>
            <w:tcW w:w="2482" w:type="dxa"/>
          </w:tcPr>
          <w:p w:rsidR="004726E7" w:rsidRPr="00797CB8" w:rsidRDefault="00507918" w:rsidP="00797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</w:t>
            </w:r>
          </w:p>
        </w:tc>
      </w:tr>
    </w:tbl>
    <w:p w:rsidR="001E6E44" w:rsidRPr="00797CB8" w:rsidRDefault="001E6E44" w:rsidP="00797C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Оценка рисков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36"/>
      </w:tblGrid>
      <w:tr w:rsidR="001E6E44" w:rsidRPr="00797CB8" w:rsidTr="00B97554">
        <w:tc>
          <w:tcPr>
            <w:tcW w:w="5637" w:type="dxa"/>
          </w:tcPr>
          <w:p w:rsidR="001E6E44" w:rsidRPr="00797CB8" w:rsidRDefault="001E6E44" w:rsidP="0079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Возможные риски</w:t>
            </w:r>
          </w:p>
        </w:tc>
        <w:tc>
          <w:tcPr>
            <w:tcW w:w="4536" w:type="dxa"/>
          </w:tcPr>
          <w:p w:rsidR="001E6E44" w:rsidRPr="00797CB8" w:rsidRDefault="001E6E44" w:rsidP="0079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Способы сокращения</w:t>
            </w:r>
          </w:p>
        </w:tc>
      </w:tr>
      <w:tr w:rsidR="001E6E44" w:rsidRPr="00797CB8" w:rsidTr="00B97554">
        <w:tc>
          <w:tcPr>
            <w:tcW w:w="5637" w:type="dxa"/>
          </w:tcPr>
          <w:p w:rsidR="001E6E44" w:rsidRPr="00797CB8" w:rsidRDefault="00C42E0A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1E6E44" w:rsidRPr="00797CB8">
              <w:rPr>
                <w:rFonts w:ascii="Times New Roman" w:hAnsi="Times New Roman" w:cs="Times New Roman"/>
                <w:sz w:val="28"/>
                <w:szCs w:val="28"/>
              </w:rPr>
              <w:t>стоимости оборудование</w:t>
            </w:r>
            <w:r w:rsidR="002D394B" w:rsidRPr="00797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E6E44" w:rsidRPr="00797CB8" w:rsidRDefault="00C42E0A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Перераспределение средств внутри сметы, п</w:t>
            </w:r>
            <w:r w:rsidR="001E6E44" w:rsidRPr="00797CB8">
              <w:rPr>
                <w:rFonts w:ascii="Times New Roman" w:hAnsi="Times New Roman" w:cs="Times New Roman"/>
                <w:sz w:val="28"/>
                <w:szCs w:val="28"/>
              </w:rPr>
              <w:t>ривлечение внешних финансовых средств.</w:t>
            </w:r>
          </w:p>
        </w:tc>
      </w:tr>
      <w:tr w:rsidR="001E6E44" w:rsidRPr="00797CB8" w:rsidTr="00B97554">
        <w:tc>
          <w:tcPr>
            <w:tcW w:w="5637" w:type="dxa"/>
          </w:tcPr>
          <w:p w:rsidR="001E6E44" w:rsidRPr="00797CB8" w:rsidRDefault="001E6E44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Неблагоприятные климатические условия в период запланированных полевых исследований.</w:t>
            </w:r>
          </w:p>
        </w:tc>
        <w:tc>
          <w:tcPr>
            <w:tcW w:w="4536" w:type="dxa"/>
          </w:tcPr>
          <w:p w:rsidR="001E6E44" w:rsidRPr="00797CB8" w:rsidRDefault="001E6E44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Изменение графика проведения исследовательских работ.</w:t>
            </w:r>
          </w:p>
        </w:tc>
      </w:tr>
      <w:tr w:rsidR="001E6E44" w:rsidRPr="00797CB8" w:rsidTr="00B97554">
        <w:tc>
          <w:tcPr>
            <w:tcW w:w="5637" w:type="dxa"/>
          </w:tcPr>
          <w:p w:rsidR="001E6E44" w:rsidRPr="00797CB8" w:rsidRDefault="001E6E44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 xml:space="preserve">Износ и порча оборудования в процессе полевых исследований. </w:t>
            </w:r>
          </w:p>
        </w:tc>
        <w:tc>
          <w:tcPr>
            <w:tcW w:w="4536" w:type="dxa"/>
          </w:tcPr>
          <w:p w:rsidR="001E6E44" w:rsidRPr="00797CB8" w:rsidRDefault="001E6E44" w:rsidP="0079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B8">
              <w:rPr>
                <w:rFonts w:ascii="Times New Roman" w:hAnsi="Times New Roman" w:cs="Times New Roman"/>
                <w:sz w:val="28"/>
                <w:szCs w:val="28"/>
              </w:rPr>
              <w:t>Гарантийное обслуживание оборудования.</w:t>
            </w:r>
          </w:p>
        </w:tc>
      </w:tr>
    </w:tbl>
    <w:p w:rsidR="002110A7" w:rsidRPr="00797CB8" w:rsidRDefault="002110A7" w:rsidP="00797C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</w:p>
    <w:p w:rsidR="002110A7" w:rsidRPr="00797CB8" w:rsidRDefault="002110A7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</w:rPr>
        <w:t xml:space="preserve">Для проведения проектных и исследовательских работ необходимо специальное оборудование, согласно предполагаемой тематике исследовательских </w:t>
      </w:r>
      <w:r w:rsidR="006A49F0" w:rsidRPr="00797CB8">
        <w:rPr>
          <w:rFonts w:ascii="Times New Roman" w:hAnsi="Times New Roman" w:cs="Times New Roman"/>
          <w:sz w:val="28"/>
          <w:szCs w:val="28"/>
        </w:rPr>
        <w:t xml:space="preserve">и проектных </w:t>
      </w:r>
      <w:r w:rsidRPr="00797CB8">
        <w:rPr>
          <w:rFonts w:ascii="Times New Roman" w:hAnsi="Times New Roman" w:cs="Times New Roman"/>
          <w:sz w:val="28"/>
          <w:szCs w:val="28"/>
        </w:rPr>
        <w:t xml:space="preserve">работ. Часть необходимого оборудования есть в наличие (приложение 1), необходимо закупить дополнительное </w:t>
      </w:r>
      <w:r w:rsidR="00797CB8">
        <w:rPr>
          <w:rFonts w:ascii="Times New Roman" w:hAnsi="Times New Roman" w:cs="Times New Roman"/>
          <w:sz w:val="28"/>
          <w:szCs w:val="28"/>
        </w:rPr>
        <w:t xml:space="preserve">современное инновационное </w:t>
      </w:r>
      <w:r w:rsidRPr="00797CB8">
        <w:rPr>
          <w:rFonts w:ascii="Times New Roman" w:hAnsi="Times New Roman" w:cs="Times New Roman"/>
          <w:sz w:val="28"/>
          <w:szCs w:val="28"/>
        </w:rPr>
        <w:t xml:space="preserve">оборудования для эффективной реализации образовательной деятельности по проекту.  Приобретение оборудования позволит расширить тематику исследовательских и проектных работ обучающихся во время </w:t>
      </w:r>
      <w:r w:rsidR="008E299D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797CB8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="008E299D">
        <w:rPr>
          <w:rFonts w:ascii="Times New Roman" w:hAnsi="Times New Roman" w:cs="Times New Roman"/>
          <w:sz w:val="28"/>
          <w:szCs w:val="28"/>
        </w:rPr>
        <w:t>исследовательской ш</w:t>
      </w:r>
      <w:r w:rsidRPr="00797CB8">
        <w:rPr>
          <w:rFonts w:ascii="Times New Roman" w:hAnsi="Times New Roman" w:cs="Times New Roman"/>
          <w:sz w:val="28"/>
          <w:szCs w:val="28"/>
        </w:rPr>
        <w:t xml:space="preserve">колы. 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устройства и мобильные технологии позволят расширить границы образовательного пространства, позволяя вести проектную, исследовательскую и обучающую деятельность где угодно и когда угодно.</w:t>
      </w:r>
    </w:p>
    <w:p w:rsidR="002110A7" w:rsidRPr="00C269DB" w:rsidRDefault="000A16C5" w:rsidP="0079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86D9C" w:rsidRPr="00C269DB">
        <w:rPr>
          <w:rFonts w:ascii="Times New Roman" w:eastAsia="Calibri" w:hAnsi="Times New Roman" w:cs="Times New Roman"/>
          <w:b/>
          <w:sz w:val="28"/>
          <w:szCs w:val="28"/>
        </w:rPr>
        <w:t>ланируемы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86D9C" w:rsidRPr="00C269DB">
        <w:rPr>
          <w:rFonts w:ascii="Times New Roman" w:eastAsia="Calibri" w:hAnsi="Times New Roman" w:cs="Times New Roman"/>
          <w:b/>
          <w:sz w:val="28"/>
          <w:szCs w:val="28"/>
        </w:rPr>
        <w:t xml:space="preserve"> расход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886D9C" w:rsidRPr="00C269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009A" w:rsidRPr="00C269DB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</w:p>
    <w:tbl>
      <w:tblPr>
        <w:tblStyle w:val="af0"/>
        <w:tblW w:w="104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475"/>
        <w:gridCol w:w="1701"/>
        <w:gridCol w:w="1843"/>
        <w:gridCol w:w="1701"/>
      </w:tblGrid>
      <w:tr w:rsidR="00B97554" w:rsidRPr="00797CB8" w:rsidTr="00B97554">
        <w:trPr>
          <w:tblHeader/>
        </w:trPr>
        <w:tc>
          <w:tcPr>
            <w:tcW w:w="709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Название вида расходов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Общая сумма расходов</w:t>
            </w: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Микроскоп цифровой портативный</w:t>
            </w:r>
          </w:p>
        </w:tc>
        <w:tc>
          <w:tcPr>
            <w:tcW w:w="1701" w:type="dxa"/>
          </w:tcPr>
          <w:p w:rsidR="00B97554" w:rsidRPr="00797CB8" w:rsidRDefault="008E299D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701" w:type="dxa"/>
          </w:tcPr>
          <w:p w:rsidR="00B97554" w:rsidRPr="00797CB8" w:rsidRDefault="008E299D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Сумка для ноутбука</w:t>
            </w:r>
          </w:p>
        </w:tc>
        <w:tc>
          <w:tcPr>
            <w:tcW w:w="1701" w:type="dxa"/>
          </w:tcPr>
          <w:p w:rsidR="00B97554" w:rsidRPr="00797CB8" w:rsidRDefault="008E299D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Термостат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hAnsi="Times New Roman"/>
                <w:sz w:val="28"/>
                <w:szCs w:val="28"/>
              </w:rPr>
              <w:t xml:space="preserve">Фотоколориметр (фотометр) 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97554" w:rsidRPr="00797CB8" w:rsidRDefault="00B97554" w:rsidP="008E29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8E29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97CB8">
              <w:rPr>
                <w:rFonts w:ascii="Times New Roman" w:hAnsi="Times New Roman"/>
                <w:sz w:val="28"/>
                <w:szCs w:val="28"/>
              </w:rPr>
              <w:t>Тест системы, аналитические растворы, реактивы для фотоколориметра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0"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97CB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Химическая лаборатория EINSTEIN комплект датчиков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Виртуальный лабораторный практикум «Биохимия»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Интерактивный образовательный продукт</w:t>
            </w: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 xml:space="preserve"> «Виртуальный Живой уголок»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7554" w:rsidRPr="00797CB8" w:rsidTr="00B97554">
        <w:tc>
          <w:tcPr>
            <w:tcW w:w="709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B8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554" w:rsidRPr="00797CB8" w:rsidRDefault="00B97554" w:rsidP="00797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86D9C" w:rsidRPr="00797CB8" w:rsidRDefault="00886D9C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B8">
        <w:rPr>
          <w:rFonts w:ascii="Times New Roman" w:hAnsi="Times New Roman" w:cs="Times New Roman"/>
          <w:b/>
          <w:sz w:val="28"/>
          <w:szCs w:val="28"/>
        </w:rPr>
        <w:t>Перспектива реализации проекта.</w:t>
      </w:r>
    </w:p>
    <w:p w:rsidR="00886D9C" w:rsidRPr="00797CB8" w:rsidRDefault="00886D9C" w:rsidP="00797C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CB8">
        <w:rPr>
          <w:sz w:val="28"/>
          <w:szCs w:val="28"/>
        </w:rPr>
        <w:t xml:space="preserve">Проект имеет долгосрочную перспективу развития. Накопленный опыт и сформированная материальная база в ходе проекта будут служить основой проведения дальнейших интенсивных биологических школ, элективных курсов, организации экспедиций на территории нашего округа. </w:t>
      </w:r>
    </w:p>
    <w:p w:rsidR="00886D9C" w:rsidRPr="00797CB8" w:rsidRDefault="00886D9C" w:rsidP="00797C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239F" w:rsidRPr="00797CB8" w:rsidRDefault="00886D9C" w:rsidP="00797CB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F971E7" w:rsidRPr="00797CB8" w:rsidRDefault="00F971E7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Исследовательская деятельность обучающихся является эффективной образовательной технологией, отвечающей задачам развития творческих способностей, эффективной социализации, профессионализации, увеличения социальной и профессиональной мобильности молодого по</w:t>
      </w:r>
      <w:r w:rsidR="00886D9C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коления,</w:t>
      </w:r>
      <w:r w:rsidR="008E2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94B"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97CB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повышение эффективности и качества образования в соответствии с задачами модернизации российского образования.</w:t>
      </w:r>
    </w:p>
    <w:p w:rsidR="00FB2867" w:rsidRPr="00797CB8" w:rsidRDefault="00FB2867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A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Реализация проекта будет способствовать развитию региональной системы образования, так как исследовательская и проектная деятельность становится одним из приоритетных форм образовательной деятельности с детьми, способной  получить высокий образовательный результат и способствовать развитию активной творческой личности ребенка, быстро ориентирующейся в реалиях современного мира. </w:t>
      </w:r>
    </w:p>
    <w:p w:rsidR="00FB2867" w:rsidRPr="00797CB8" w:rsidRDefault="00FB2867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A"/>
        </w:rPr>
      </w:pPr>
      <w:r w:rsidRPr="00797CB8">
        <w:rPr>
          <w:rFonts w:ascii="Times New Roman" w:hAnsi="Times New Roman" w:cs="Times New Roman"/>
          <w:sz w:val="28"/>
          <w:szCs w:val="28"/>
          <w:shd w:val="clear" w:color="auto" w:fill="FEFEFA"/>
        </w:rPr>
        <w:t>Тиражирование проекта другими образовательными организациями округа будет способствовать широкому вовлечению детей в активную познавательную деятель</w:t>
      </w:r>
      <w:r w:rsidR="002D394B" w:rsidRPr="00797CB8">
        <w:rPr>
          <w:rFonts w:ascii="Times New Roman" w:hAnsi="Times New Roman" w:cs="Times New Roman"/>
          <w:sz w:val="28"/>
          <w:szCs w:val="28"/>
          <w:shd w:val="clear" w:color="auto" w:fill="FEFEFA"/>
        </w:rPr>
        <w:t>ность, овладению методами научного познания в процессе коллективного и самостоятельного поиска.</w:t>
      </w:r>
    </w:p>
    <w:p w:rsidR="00DE559F" w:rsidRPr="00797CB8" w:rsidRDefault="00DE559F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6C5" w:rsidRDefault="000A16C5" w:rsidP="004B7ED9">
      <w:pPr>
        <w:pStyle w:val="af2"/>
        <w:jc w:val="right"/>
        <w:rPr>
          <w:sz w:val="28"/>
          <w:szCs w:val="28"/>
        </w:rPr>
      </w:pPr>
    </w:p>
    <w:p w:rsidR="000A16C5" w:rsidRDefault="000A16C5" w:rsidP="004B7ED9">
      <w:pPr>
        <w:pStyle w:val="af2"/>
        <w:jc w:val="right"/>
        <w:rPr>
          <w:sz w:val="28"/>
          <w:szCs w:val="28"/>
        </w:rPr>
      </w:pPr>
    </w:p>
    <w:p w:rsidR="004B7ED9" w:rsidRPr="00CF400B" w:rsidRDefault="004B7ED9" w:rsidP="004B7ED9">
      <w:pPr>
        <w:pStyle w:val="af2"/>
        <w:jc w:val="right"/>
        <w:rPr>
          <w:sz w:val="28"/>
          <w:szCs w:val="28"/>
        </w:rPr>
      </w:pPr>
      <w:r w:rsidRPr="00CF400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4B7ED9" w:rsidRPr="00CF400B" w:rsidRDefault="004B7ED9" w:rsidP="004B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0B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 </w:t>
      </w:r>
    </w:p>
    <w:p w:rsidR="004B7ED9" w:rsidRPr="00CF400B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00B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и другое оснащение </w:t>
      </w:r>
      <w:r w:rsidRPr="00CF400B">
        <w:rPr>
          <w:rFonts w:ascii="Times New Roman" w:hAnsi="Times New Roman" w:cs="Times New Roman"/>
          <w:sz w:val="28"/>
          <w:szCs w:val="28"/>
        </w:rPr>
        <w:t xml:space="preserve">для проведения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Pr="00CF400B">
        <w:rPr>
          <w:rFonts w:ascii="Times New Roman" w:hAnsi="Times New Roman" w:cs="Times New Roman"/>
          <w:sz w:val="28"/>
          <w:szCs w:val="28"/>
        </w:rPr>
        <w:t>деятельности обучающихся.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326"/>
        <w:gridCol w:w="1713"/>
      </w:tblGrid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Бинокль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Микроскоп цифровой Альтами 136А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Микроскоп электронный «</w:t>
            </w:r>
            <w:proofErr w:type="spellStart"/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Микромед</w:t>
            </w:r>
            <w:proofErr w:type="spellEnd"/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Цифровой микроскоп с экраном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Портативный микроскоп MAN1011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 + экран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</w:t>
            </w:r>
            <w:proofErr w:type="spellStart"/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HPLaserJet</w:t>
            </w:r>
            <w:proofErr w:type="spellEnd"/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Телефакс </w:t>
            </w:r>
            <w:proofErr w:type="spellStart"/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Panasonik</w:t>
            </w:r>
            <w:proofErr w:type="spellEnd"/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Копир</w:t>
            </w:r>
            <w:proofErr w:type="spellEnd"/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Аппарат</w:t>
            </w:r>
            <w:proofErr w:type="spellEnd"/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</w:t>
            </w: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 – FC </w:t>
            </w:r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Фотообъектив 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К-т лабораторный «Пчелка-Н»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К-т лабораторный «Пчелка-У»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К-т лабораторный «НКВ2»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Стинол 101 Q 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Электроплита ПЭ-6П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Стерилизатор UVPS-30 W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Облучатель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 (чашки Петри, пробирки, колбы, штативы для пробирок)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Коврик складной туристический 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Рюкзак туристический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Фонарь налобный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Новигатор</w:t>
            </w:r>
            <w:proofErr w:type="spellEnd"/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 портативный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Подзорная труба</w:t>
            </w:r>
          </w:p>
        </w:tc>
        <w:tc>
          <w:tcPr>
            <w:tcW w:w="1713" w:type="dxa"/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trHeight w:val="18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Теплица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Вольеры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Террариумы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7ED9" w:rsidRPr="004B7ED9" w:rsidTr="004B7ED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Аквариумы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4B7ED9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A16C5" w:rsidRDefault="000A16C5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5" w:rsidRDefault="000A16C5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5" w:rsidRDefault="000A16C5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C5" w:rsidRDefault="000A16C5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D9" w:rsidRPr="00CF400B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00B">
        <w:rPr>
          <w:rFonts w:ascii="Times New Roman" w:hAnsi="Times New Roman" w:cs="Times New Roman"/>
          <w:sz w:val="28"/>
          <w:szCs w:val="28"/>
        </w:rPr>
        <w:t>Видовой и количественный состав животных зоопарка</w:t>
      </w:r>
      <w:r>
        <w:rPr>
          <w:rFonts w:ascii="Times New Roman" w:hAnsi="Times New Roman" w:cs="Times New Roman"/>
          <w:sz w:val="28"/>
          <w:szCs w:val="28"/>
        </w:rPr>
        <w:t xml:space="preserve"> МБУДО ДЭС</w:t>
      </w:r>
      <w:r w:rsidRPr="00CF40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179"/>
        <w:gridCol w:w="3242"/>
      </w:tblGrid>
      <w:tr w:rsidR="004B7ED9" w:rsidRPr="00CF400B" w:rsidTr="004B7ED9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5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Систематические единицы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5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Таксоны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5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4B7ED9" w:rsidRPr="00CF400B" w:rsidTr="004B7ED9">
        <w:trPr>
          <w:trHeight w:val="135"/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B7ED9" w:rsidRPr="00CF400B" w:rsidTr="004B7ED9">
        <w:trPr>
          <w:trHeight w:val="135"/>
          <w:jc w:val="center"/>
        </w:trPr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B7ED9" w:rsidRPr="00CF400B" w:rsidTr="004B7ED9">
        <w:trPr>
          <w:trHeight w:val="245"/>
          <w:jc w:val="center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4B7ED9" w:rsidRPr="00CF400B" w:rsidTr="004B7ED9">
        <w:trPr>
          <w:trHeight w:val="278"/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Членистоногие</w:t>
            </w:r>
          </w:p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ED9" w:rsidRPr="00CF400B" w:rsidTr="004B7ED9">
        <w:trPr>
          <w:trHeight w:val="277"/>
          <w:jc w:val="center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ED9" w:rsidRPr="00CF400B" w:rsidTr="004B7ED9">
        <w:trPr>
          <w:trHeight w:val="277"/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ED9" w:rsidRPr="00CF400B" w:rsidTr="004B7ED9">
        <w:trPr>
          <w:trHeight w:val="277"/>
          <w:jc w:val="center"/>
        </w:trPr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7ED9" w:rsidRPr="00CF400B" w:rsidTr="004B7ED9">
        <w:trPr>
          <w:trHeight w:val="135"/>
          <w:jc w:val="center"/>
        </w:trPr>
        <w:tc>
          <w:tcPr>
            <w:tcW w:w="17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Брюхоногие моллюски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ED9" w:rsidRPr="00CF400B" w:rsidTr="004B7ED9">
        <w:trPr>
          <w:trHeight w:val="135"/>
          <w:jc w:val="center"/>
        </w:trPr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9" w:rsidRPr="00CF400B" w:rsidRDefault="004B7ED9" w:rsidP="00EA6839">
            <w:pPr>
              <w:tabs>
                <w:tab w:val="left" w:pos="1649"/>
              </w:tabs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EA683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4B7ED9" w:rsidRPr="00CF400B" w:rsidTr="004B7ED9">
        <w:trPr>
          <w:jc w:val="center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4B7ED9" w:rsidP="004B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9" w:rsidRPr="00CF400B" w:rsidRDefault="004B7ED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9" w:rsidRPr="00CF400B" w:rsidRDefault="00EA6839" w:rsidP="004B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</w:tr>
    </w:tbl>
    <w:p w:rsidR="004B7ED9" w:rsidRPr="00CF400B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D9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00B">
        <w:rPr>
          <w:rFonts w:ascii="Times New Roman" w:hAnsi="Times New Roman" w:cs="Times New Roman"/>
          <w:sz w:val="28"/>
          <w:szCs w:val="28"/>
        </w:rPr>
        <w:t>Фонд растений ДЭС.</w:t>
      </w:r>
    </w:p>
    <w:p w:rsidR="004B7ED9" w:rsidRPr="00CF400B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6E1">
        <w:rPr>
          <w:rFonts w:ascii="Times New Roman" w:hAnsi="Times New Roman" w:cs="Times New Roman"/>
          <w:sz w:val="28"/>
          <w:szCs w:val="28"/>
          <w:u w:val="single"/>
        </w:rPr>
        <w:t>Учебно</w:t>
      </w:r>
      <w:proofErr w:type="spellEnd"/>
      <w:r w:rsidRPr="005166E1">
        <w:rPr>
          <w:rFonts w:ascii="Times New Roman" w:hAnsi="Times New Roman" w:cs="Times New Roman"/>
          <w:sz w:val="28"/>
          <w:szCs w:val="28"/>
          <w:u w:val="single"/>
        </w:rPr>
        <w:t xml:space="preserve"> – опытный участок</w:t>
      </w:r>
      <w:r w:rsidR="005166E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1.«Растения средней полосы России» ( 2-3 года) – дуб, тополь, ивы, акация и др. 2. Однолетники</w:t>
      </w:r>
    </w:p>
    <w:p w:rsidR="004B7ED9" w:rsidRPr="00CF400B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E1">
        <w:rPr>
          <w:rFonts w:ascii="Times New Roman" w:hAnsi="Times New Roman" w:cs="Times New Roman"/>
          <w:sz w:val="28"/>
          <w:szCs w:val="28"/>
          <w:u w:val="single"/>
        </w:rPr>
        <w:t>Теплица</w:t>
      </w:r>
      <w:r>
        <w:rPr>
          <w:rFonts w:ascii="Times New Roman" w:hAnsi="Times New Roman" w:cs="Times New Roman"/>
          <w:sz w:val="28"/>
          <w:szCs w:val="28"/>
        </w:rPr>
        <w:t>:  К</w:t>
      </w:r>
      <w:r w:rsidRPr="00CF400B">
        <w:rPr>
          <w:rFonts w:ascii="Times New Roman" w:hAnsi="Times New Roman" w:cs="Times New Roman"/>
          <w:sz w:val="28"/>
          <w:szCs w:val="28"/>
        </w:rPr>
        <w:t xml:space="preserve">оличество растений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6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1000</w:t>
      </w:r>
      <w:r w:rsidRPr="00CF400B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400B">
        <w:rPr>
          <w:rFonts w:ascii="Times New Roman" w:hAnsi="Times New Roman" w:cs="Times New Roman"/>
          <w:sz w:val="28"/>
          <w:szCs w:val="28"/>
        </w:rPr>
        <w:t xml:space="preserve"> Семейств -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CF400B">
        <w:rPr>
          <w:rFonts w:ascii="Times New Roman" w:hAnsi="Times New Roman" w:cs="Times New Roman"/>
          <w:sz w:val="28"/>
          <w:szCs w:val="28"/>
        </w:rPr>
        <w:t xml:space="preserve">, видов – </w:t>
      </w:r>
      <w:r>
        <w:rPr>
          <w:rFonts w:ascii="Times New Roman" w:hAnsi="Times New Roman" w:cs="Times New Roman"/>
          <w:sz w:val="28"/>
          <w:szCs w:val="28"/>
        </w:rPr>
        <w:t>226</w:t>
      </w:r>
    </w:p>
    <w:p w:rsidR="004B7ED9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ED9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7ED9" w:rsidRPr="002D65A4" w:rsidRDefault="004B7ED9" w:rsidP="004B7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5A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7ED9" w:rsidRPr="002D394B" w:rsidRDefault="004B7ED9" w:rsidP="004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D9" w:rsidRPr="00CF400B" w:rsidRDefault="004B7ED9" w:rsidP="004B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0B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проекта</w:t>
      </w:r>
    </w:p>
    <w:p w:rsidR="004B7ED9" w:rsidRPr="00CF400B" w:rsidRDefault="004B7ED9" w:rsidP="004B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4B7ED9" w:rsidP="004B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B7ED9" w:rsidRPr="00CF400B" w:rsidRDefault="004B7ED9" w:rsidP="004B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Обязанности по проекту</w:t>
            </w:r>
          </w:p>
        </w:tc>
      </w:tr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4B7ED9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pStyle w:val="af7"/>
              <w:spacing w:before="0"/>
              <w:ind w:left="0" w:right="0" w:firstLine="0"/>
            </w:pPr>
            <w:r w:rsidRPr="002F603D">
              <w:t>Руководитель проекта</w:t>
            </w:r>
          </w:p>
        </w:tc>
      </w:tr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0A16C5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Куратор локальных проектов и проектных команд</w:t>
            </w:r>
          </w:p>
        </w:tc>
      </w:tr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0A16C5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7ED9" w:rsidRPr="00CF400B">
              <w:rPr>
                <w:rFonts w:ascii="Times New Roman" w:hAnsi="Times New Roman" w:cs="Times New Roman"/>
                <w:sz w:val="28"/>
                <w:szCs w:val="28"/>
              </w:rPr>
              <w:t>ав. метод. отд.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исследовательской деятельности обучающихся</w:t>
            </w:r>
          </w:p>
        </w:tc>
      </w:tr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4B7ED9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Куратор локальных проектов и проектных команд</w:t>
            </w:r>
          </w:p>
        </w:tc>
      </w:tr>
      <w:tr w:rsidR="004B7ED9" w:rsidRPr="00CF400B" w:rsidTr="005166E1">
        <w:trPr>
          <w:trHeight w:val="347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0A16C5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66E1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66E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0A16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проектов и проектных команд</w:t>
            </w:r>
          </w:p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4B7ED9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Руководитель культурно-развлекательной программы</w:t>
            </w:r>
          </w:p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D9" w:rsidRPr="00CF400B" w:rsidTr="005166E1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CF400B" w:rsidRDefault="000A16C5" w:rsidP="004B7E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7ED9">
              <w:rPr>
                <w:rFonts w:ascii="Times New Roman" w:hAnsi="Times New Roman" w:cs="Times New Roman"/>
                <w:sz w:val="28"/>
                <w:szCs w:val="28"/>
              </w:rPr>
              <w:t>аведующий биологическим научно-исследовательским центром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ED9" w:rsidRPr="002F603D" w:rsidRDefault="004B7ED9" w:rsidP="004B7E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D">
              <w:rPr>
                <w:rFonts w:ascii="Times New Roman" w:hAnsi="Times New Roman" w:cs="Times New Roman"/>
                <w:sz w:val="28"/>
                <w:szCs w:val="28"/>
              </w:rPr>
              <w:t>Консультант исследовательской деятельности обучающихся</w:t>
            </w:r>
          </w:p>
        </w:tc>
      </w:tr>
    </w:tbl>
    <w:p w:rsidR="004B7ED9" w:rsidRDefault="004B7ED9" w:rsidP="004B7ED9"/>
    <w:p w:rsidR="004B7ED9" w:rsidRPr="00797CB8" w:rsidRDefault="004B7ED9" w:rsidP="0079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7ED9" w:rsidRPr="00797CB8" w:rsidSect="00797CB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9C" w:rsidRDefault="0066099C" w:rsidP="00D534EE">
      <w:pPr>
        <w:spacing w:after="0" w:line="240" w:lineRule="auto"/>
      </w:pPr>
      <w:r>
        <w:separator/>
      </w:r>
    </w:p>
  </w:endnote>
  <w:endnote w:type="continuationSeparator" w:id="0">
    <w:p w:rsidR="0066099C" w:rsidRDefault="0066099C" w:rsidP="00D5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93078"/>
      <w:docPartObj>
        <w:docPartGallery w:val="Page Numbers (Bottom of Page)"/>
        <w:docPartUnique/>
      </w:docPartObj>
    </w:sdtPr>
    <w:sdtEndPr/>
    <w:sdtContent>
      <w:p w:rsidR="004B7ED9" w:rsidRDefault="00DA15E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B7ED9" w:rsidRDefault="004B7ED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9C" w:rsidRDefault="0066099C" w:rsidP="00D534EE">
      <w:pPr>
        <w:spacing w:after="0" w:line="240" w:lineRule="auto"/>
      </w:pPr>
      <w:r>
        <w:separator/>
      </w:r>
    </w:p>
  </w:footnote>
  <w:footnote w:type="continuationSeparator" w:id="0">
    <w:p w:rsidR="0066099C" w:rsidRDefault="0066099C" w:rsidP="00D534EE">
      <w:pPr>
        <w:spacing w:after="0" w:line="240" w:lineRule="auto"/>
      </w:pPr>
      <w:r>
        <w:continuationSeparator/>
      </w:r>
    </w:p>
  </w:footnote>
  <w:footnote w:id="1">
    <w:p w:rsidR="004B7ED9" w:rsidRPr="00797CB8" w:rsidRDefault="004B7ED9">
      <w:pPr>
        <w:pStyle w:val="aa"/>
        <w:rPr>
          <w:rFonts w:ascii="Times New Roman" w:hAnsi="Times New Roman" w:cs="Times New Roman"/>
          <w:sz w:val="24"/>
          <w:szCs w:val="24"/>
        </w:rPr>
      </w:pPr>
      <w:r w:rsidRPr="00797C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97CB8">
        <w:rPr>
          <w:rFonts w:ascii="Times New Roman" w:hAnsi="Times New Roman" w:cs="Times New Roman"/>
          <w:sz w:val="24"/>
          <w:szCs w:val="24"/>
        </w:rPr>
        <w:t xml:space="preserve"> Обухов А.С. Развитие исследовательской деятельности учащихся.- 2-е изд., перераб.</w:t>
      </w:r>
      <w:proofErr w:type="spellStart"/>
      <w:r w:rsidRPr="00797CB8">
        <w:rPr>
          <w:rFonts w:ascii="Times New Roman" w:hAnsi="Times New Roman" w:cs="Times New Roman"/>
          <w:sz w:val="24"/>
          <w:szCs w:val="24"/>
        </w:rPr>
        <w:t>идоп</w:t>
      </w:r>
      <w:proofErr w:type="spellEnd"/>
      <w:r w:rsidRPr="00797CB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797CB8">
        <w:rPr>
          <w:rFonts w:ascii="Times New Roman" w:hAnsi="Times New Roman" w:cs="Times New Roman"/>
          <w:sz w:val="24"/>
          <w:szCs w:val="24"/>
        </w:rPr>
        <w:t>М.:Национальный</w:t>
      </w:r>
      <w:proofErr w:type="spellEnd"/>
      <w:r w:rsidRPr="00797CB8">
        <w:rPr>
          <w:rFonts w:ascii="Times New Roman" w:hAnsi="Times New Roman" w:cs="Times New Roman"/>
          <w:sz w:val="24"/>
          <w:szCs w:val="24"/>
        </w:rPr>
        <w:t xml:space="preserve"> книжный центр, 2015.-228 с.</w:t>
      </w:r>
    </w:p>
  </w:footnote>
  <w:footnote w:id="2">
    <w:p w:rsidR="004B7ED9" w:rsidRPr="00797CB8" w:rsidRDefault="004B7ED9">
      <w:pPr>
        <w:pStyle w:val="aa"/>
        <w:rPr>
          <w:rFonts w:ascii="Times New Roman" w:hAnsi="Times New Roman" w:cs="Times New Roman"/>
          <w:sz w:val="24"/>
          <w:szCs w:val="24"/>
        </w:rPr>
      </w:pPr>
      <w:r w:rsidRPr="00797CB8">
        <w:rPr>
          <w:rStyle w:val="ac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797CB8">
        <w:rPr>
          <w:rFonts w:ascii="Times New Roman" w:hAnsi="Times New Roman" w:cs="Times New Roman"/>
          <w:iCs/>
          <w:sz w:val="24"/>
          <w:szCs w:val="24"/>
        </w:rPr>
        <w:t>Поддьяков</w:t>
      </w:r>
      <w:proofErr w:type="spellEnd"/>
      <w:r w:rsidRPr="00797CB8">
        <w:rPr>
          <w:rFonts w:ascii="Times New Roman" w:hAnsi="Times New Roman" w:cs="Times New Roman"/>
          <w:iCs/>
          <w:sz w:val="24"/>
          <w:szCs w:val="24"/>
        </w:rPr>
        <w:t xml:space="preserve"> А.Н. </w:t>
      </w:r>
      <w:r w:rsidRPr="00797CB8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основы изучения и развития исследовательской деятельности. http://www.researcher.ru/issledovaniya/psihologiya_issl_deyat/a_3jpfi2.html</w:t>
      </w:r>
    </w:p>
  </w:footnote>
  <w:footnote w:id="3">
    <w:p w:rsidR="004B7ED9" w:rsidRPr="00797CB8" w:rsidRDefault="004B7ED9" w:rsidP="0016558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97C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97CB8">
        <w:rPr>
          <w:rFonts w:ascii="Times New Roman" w:hAnsi="Times New Roman" w:cs="Times New Roman"/>
          <w:sz w:val="24"/>
          <w:szCs w:val="24"/>
        </w:rPr>
        <w:t xml:space="preserve">Обухов А.С. Развитие исследовательской деятельности учащихся.- 2-е изд., </w:t>
      </w:r>
      <w:proofErr w:type="spellStart"/>
      <w:r w:rsidRPr="00797CB8">
        <w:rPr>
          <w:rFonts w:ascii="Times New Roman" w:hAnsi="Times New Roman" w:cs="Times New Roman"/>
          <w:sz w:val="24"/>
          <w:szCs w:val="24"/>
        </w:rPr>
        <w:t>перераб.и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CB8">
        <w:rPr>
          <w:rFonts w:ascii="Times New Roman" w:hAnsi="Times New Roman" w:cs="Times New Roman"/>
          <w:sz w:val="24"/>
          <w:szCs w:val="24"/>
        </w:rPr>
        <w:t>доп.-М.: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CB8">
        <w:rPr>
          <w:rFonts w:ascii="Times New Roman" w:hAnsi="Times New Roman" w:cs="Times New Roman"/>
          <w:sz w:val="24"/>
          <w:szCs w:val="24"/>
        </w:rPr>
        <w:t>Национальный книжный центр, 2015.-228 с.</w:t>
      </w:r>
    </w:p>
  </w:footnote>
  <w:footnote w:id="4">
    <w:p w:rsidR="004B7ED9" w:rsidRPr="00797CB8" w:rsidRDefault="004B7ED9" w:rsidP="0016558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97C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97CB8">
        <w:rPr>
          <w:rFonts w:ascii="Times New Roman" w:hAnsi="Times New Roman" w:cs="Times New Roman"/>
          <w:iCs/>
          <w:sz w:val="24"/>
          <w:szCs w:val="24"/>
        </w:rPr>
        <w:t>Алексеев Н.Г., Леонтович А.В., Обухов А.С, Фоми</w:t>
      </w:r>
      <w:r w:rsidRPr="00797CB8">
        <w:rPr>
          <w:rFonts w:ascii="Times New Roman" w:hAnsi="Times New Roman" w:cs="Times New Roman"/>
          <w:iCs/>
          <w:sz w:val="24"/>
          <w:szCs w:val="24"/>
        </w:rPr>
        <w:softHyphen/>
        <w:t xml:space="preserve">на Л.Ф. </w:t>
      </w:r>
      <w:r w:rsidRPr="00797CB8">
        <w:rPr>
          <w:rFonts w:ascii="Times New Roman" w:hAnsi="Times New Roman" w:cs="Times New Roman"/>
          <w:sz w:val="24"/>
          <w:szCs w:val="24"/>
        </w:rPr>
        <w:t xml:space="preserve">Концепция развития исследовательской деятельности учащихся // Исследовательская работа школьников. 2002. № 1. С. 24-33 </w:t>
      </w:r>
    </w:p>
  </w:footnote>
  <w:footnote w:id="5">
    <w:p w:rsidR="004B7ED9" w:rsidRPr="00797CB8" w:rsidRDefault="004B7ED9" w:rsidP="004779B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B8">
        <w:rPr>
          <w:rStyle w:val="ac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797CB8">
        <w:rPr>
          <w:rFonts w:ascii="Times New Roman" w:hAnsi="Times New Roman" w:cs="Times New Roman"/>
          <w:iCs/>
          <w:sz w:val="24"/>
          <w:szCs w:val="24"/>
        </w:rPr>
        <w:t>Поддьяков</w:t>
      </w:r>
      <w:proofErr w:type="spellEnd"/>
      <w:r w:rsidRPr="00797CB8">
        <w:rPr>
          <w:rFonts w:ascii="Times New Roman" w:hAnsi="Times New Roman" w:cs="Times New Roman"/>
          <w:iCs/>
          <w:sz w:val="24"/>
          <w:szCs w:val="24"/>
        </w:rPr>
        <w:t xml:space="preserve"> А.Н. </w:t>
      </w:r>
      <w:r w:rsidRPr="00797CB8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основы изучения и развития исследовательской деятельности. http://www.researcher.ru/issledovaniya/psihologiya_issl_deyat/a_3jpfi2.html</w:t>
      </w:r>
    </w:p>
  </w:footnote>
  <w:footnote w:id="6">
    <w:p w:rsidR="004B7ED9" w:rsidRPr="00797CB8" w:rsidRDefault="004B7ED9" w:rsidP="004779B9">
      <w:pPr>
        <w:pStyle w:val="aa"/>
        <w:rPr>
          <w:rFonts w:ascii="Times New Roman" w:hAnsi="Times New Roman" w:cs="Times New Roman"/>
          <w:sz w:val="24"/>
          <w:szCs w:val="24"/>
        </w:rPr>
      </w:pPr>
      <w:r w:rsidRPr="00797C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97CB8">
        <w:rPr>
          <w:rFonts w:ascii="Times New Roman" w:hAnsi="Times New Roman" w:cs="Times New Roman"/>
          <w:sz w:val="24"/>
          <w:szCs w:val="24"/>
        </w:rPr>
        <w:t>Постановление Правительства РФ от 04-10-2000 751 «О национальной доктрине образования в Российской Федерации»</w:t>
      </w:r>
      <w:r w:rsidRPr="00797CB8">
        <w:rPr>
          <w:rStyle w:val="apple-converted-space"/>
          <w:rFonts w:ascii="Times New Roman" w:hAnsi="Times New Roman" w:cs="Times New Roman"/>
          <w:color w:val="848484"/>
          <w:sz w:val="24"/>
          <w:szCs w:val="24"/>
        </w:rPr>
        <w:t> </w:t>
      </w:r>
    </w:p>
  </w:footnote>
  <w:footnote w:id="7">
    <w:p w:rsidR="004B7ED9" w:rsidRDefault="004B7ED9" w:rsidP="004779B9">
      <w:pPr>
        <w:pStyle w:val="headertext"/>
        <w:shd w:val="clear" w:color="auto" w:fill="FFFFFF"/>
        <w:spacing w:before="0" w:beforeAutospacing="0" w:after="0" w:afterAutospacing="0"/>
        <w:textAlignment w:val="baseline"/>
      </w:pPr>
      <w:r w:rsidRPr="00797CB8">
        <w:rPr>
          <w:rStyle w:val="ac"/>
        </w:rPr>
        <w:footnoteRef/>
      </w:r>
      <w:r w:rsidRPr="00797CB8">
        <w:rPr>
          <w:spacing w:val="2"/>
        </w:rPr>
        <w:t>Постановление Правительства ЯНАО от 25 декабря 2013 года n 1132-П «Об утверждении государственной программы Ямало-Ненецкого автономного округа "Развитие образования на 2014 - 2020 годы"»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42"/>
    <w:multiLevelType w:val="hybridMultilevel"/>
    <w:tmpl w:val="7A349D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9F4"/>
    <w:multiLevelType w:val="hybridMultilevel"/>
    <w:tmpl w:val="5B9847B8"/>
    <w:lvl w:ilvl="0" w:tplc="0E5A0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E31AB"/>
    <w:multiLevelType w:val="hybridMultilevel"/>
    <w:tmpl w:val="30C2D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734CE7"/>
    <w:multiLevelType w:val="hybridMultilevel"/>
    <w:tmpl w:val="A89CD9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7F15"/>
    <w:multiLevelType w:val="hybridMultilevel"/>
    <w:tmpl w:val="7A349D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9F"/>
    <w:rsid w:val="00024031"/>
    <w:rsid w:val="00025105"/>
    <w:rsid w:val="00035112"/>
    <w:rsid w:val="0004145E"/>
    <w:rsid w:val="000671F2"/>
    <w:rsid w:val="000A16C5"/>
    <w:rsid w:val="000C3301"/>
    <w:rsid w:val="000E07E1"/>
    <w:rsid w:val="000F45C9"/>
    <w:rsid w:val="001252C4"/>
    <w:rsid w:val="00165588"/>
    <w:rsid w:val="00165A04"/>
    <w:rsid w:val="00191CD9"/>
    <w:rsid w:val="001962BD"/>
    <w:rsid w:val="001E6E44"/>
    <w:rsid w:val="002044AC"/>
    <w:rsid w:val="002110A7"/>
    <w:rsid w:val="00224607"/>
    <w:rsid w:val="002252BB"/>
    <w:rsid w:val="002632DB"/>
    <w:rsid w:val="00263691"/>
    <w:rsid w:val="002752E7"/>
    <w:rsid w:val="00287671"/>
    <w:rsid w:val="00287BAF"/>
    <w:rsid w:val="002A2E08"/>
    <w:rsid w:val="002B69D0"/>
    <w:rsid w:val="002D394B"/>
    <w:rsid w:val="002E01DF"/>
    <w:rsid w:val="002E6F2C"/>
    <w:rsid w:val="0030009A"/>
    <w:rsid w:val="00307265"/>
    <w:rsid w:val="003208E8"/>
    <w:rsid w:val="00343093"/>
    <w:rsid w:val="00382247"/>
    <w:rsid w:val="003979AB"/>
    <w:rsid w:val="003E6516"/>
    <w:rsid w:val="00406ABA"/>
    <w:rsid w:val="004726E7"/>
    <w:rsid w:val="004779B9"/>
    <w:rsid w:val="00496B0A"/>
    <w:rsid w:val="00496E01"/>
    <w:rsid w:val="004A7CC1"/>
    <w:rsid w:val="004B23CE"/>
    <w:rsid w:val="004B7ED9"/>
    <w:rsid w:val="004D4DE0"/>
    <w:rsid w:val="004E3C71"/>
    <w:rsid w:val="00507918"/>
    <w:rsid w:val="005166E1"/>
    <w:rsid w:val="00542754"/>
    <w:rsid w:val="0055535D"/>
    <w:rsid w:val="005666ED"/>
    <w:rsid w:val="0057239F"/>
    <w:rsid w:val="00596240"/>
    <w:rsid w:val="005A36E1"/>
    <w:rsid w:val="005E4AAB"/>
    <w:rsid w:val="0061646B"/>
    <w:rsid w:val="00624DC9"/>
    <w:rsid w:val="0063032F"/>
    <w:rsid w:val="006376A1"/>
    <w:rsid w:val="0066099C"/>
    <w:rsid w:val="00692B90"/>
    <w:rsid w:val="006A2B90"/>
    <w:rsid w:val="006A49F0"/>
    <w:rsid w:val="006E2284"/>
    <w:rsid w:val="007044E3"/>
    <w:rsid w:val="0074566D"/>
    <w:rsid w:val="007515A4"/>
    <w:rsid w:val="00791200"/>
    <w:rsid w:val="00797CB8"/>
    <w:rsid w:val="00835FD3"/>
    <w:rsid w:val="0087040D"/>
    <w:rsid w:val="00886D9C"/>
    <w:rsid w:val="008B723C"/>
    <w:rsid w:val="008E299D"/>
    <w:rsid w:val="008F185E"/>
    <w:rsid w:val="00900B49"/>
    <w:rsid w:val="00935D55"/>
    <w:rsid w:val="0093681D"/>
    <w:rsid w:val="0093689C"/>
    <w:rsid w:val="00971C6F"/>
    <w:rsid w:val="009D6D96"/>
    <w:rsid w:val="009E53AF"/>
    <w:rsid w:val="00A579E7"/>
    <w:rsid w:val="00A63037"/>
    <w:rsid w:val="00A91E64"/>
    <w:rsid w:val="00A94FB9"/>
    <w:rsid w:val="00AD2347"/>
    <w:rsid w:val="00B0035A"/>
    <w:rsid w:val="00B30C3F"/>
    <w:rsid w:val="00B5003F"/>
    <w:rsid w:val="00B63831"/>
    <w:rsid w:val="00B66708"/>
    <w:rsid w:val="00B71936"/>
    <w:rsid w:val="00B8521B"/>
    <w:rsid w:val="00B87F60"/>
    <w:rsid w:val="00B90F8E"/>
    <w:rsid w:val="00B97554"/>
    <w:rsid w:val="00BB262E"/>
    <w:rsid w:val="00BF29D2"/>
    <w:rsid w:val="00C269DB"/>
    <w:rsid w:val="00C3632A"/>
    <w:rsid w:val="00C42E0A"/>
    <w:rsid w:val="00C542E9"/>
    <w:rsid w:val="00C61C08"/>
    <w:rsid w:val="00C92B64"/>
    <w:rsid w:val="00CB212C"/>
    <w:rsid w:val="00CB22EC"/>
    <w:rsid w:val="00CC3103"/>
    <w:rsid w:val="00CE0E1C"/>
    <w:rsid w:val="00CE6C2F"/>
    <w:rsid w:val="00D534EE"/>
    <w:rsid w:val="00D73028"/>
    <w:rsid w:val="00D74254"/>
    <w:rsid w:val="00D77E7E"/>
    <w:rsid w:val="00DA15E2"/>
    <w:rsid w:val="00DB0247"/>
    <w:rsid w:val="00DC1D26"/>
    <w:rsid w:val="00DD1170"/>
    <w:rsid w:val="00DD56F7"/>
    <w:rsid w:val="00DE0625"/>
    <w:rsid w:val="00DE559F"/>
    <w:rsid w:val="00DF1F03"/>
    <w:rsid w:val="00E51C2A"/>
    <w:rsid w:val="00E56F23"/>
    <w:rsid w:val="00E75954"/>
    <w:rsid w:val="00E93E64"/>
    <w:rsid w:val="00EA6839"/>
    <w:rsid w:val="00EC4D4E"/>
    <w:rsid w:val="00EC5CEE"/>
    <w:rsid w:val="00F72996"/>
    <w:rsid w:val="00F8218B"/>
    <w:rsid w:val="00F86607"/>
    <w:rsid w:val="00F971E7"/>
    <w:rsid w:val="00FB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AB8F"/>
  <w15:docId w15:val="{193A8A89-2C7E-4ED0-891D-69751D1E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35D"/>
  </w:style>
  <w:style w:type="paragraph" w:styleId="1">
    <w:name w:val="heading 1"/>
    <w:basedOn w:val="a"/>
    <w:next w:val="a"/>
    <w:link w:val="10"/>
    <w:uiPriority w:val="9"/>
    <w:qFormat/>
    <w:rsid w:val="00211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5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E1C"/>
    <w:pPr>
      <w:ind w:left="720"/>
      <w:contextualSpacing/>
    </w:pPr>
  </w:style>
  <w:style w:type="paragraph" w:styleId="a5">
    <w:name w:val="Body Text Indent"/>
    <w:basedOn w:val="a"/>
    <w:link w:val="a6"/>
    <w:rsid w:val="007515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515A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92B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2B90"/>
  </w:style>
  <w:style w:type="character" w:styleId="a9">
    <w:name w:val="Hyperlink"/>
    <w:basedOn w:val="a0"/>
    <w:uiPriority w:val="99"/>
    <w:unhideWhenUsed/>
    <w:rsid w:val="0061646B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534E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34E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534E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655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endnote text"/>
    <w:basedOn w:val="a"/>
    <w:link w:val="ae"/>
    <w:uiPriority w:val="99"/>
    <w:semiHidden/>
    <w:unhideWhenUsed/>
    <w:rsid w:val="006A2B9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A2B9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A2B90"/>
    <w:rPr>
      <w:vertAlign w:val="superscript"/>
    </w:rPr>
  </w:style>
  <w:style w:type="character" w:customStyle="1" w:styleId="apple-converted-space">
    <w:name w:val="apple-converted-space"/>
    <w:basedOn w:val="a0"/>
    <w:rsid w:val="006A2B90"/>
  </w:style>
  <w:style w:type="paragraph" w:customStyle="1" w:styleId="headertext">
    <w:name w:val="headertext"/>
    <w:basedOn w:val="a"/>
    <w:rsid w:val="00B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1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99"/>
    <w:rsid w:val="002110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A49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1">
    <w:name w:val="Strong"/>
    <w:basedOn w:val="a0"/>
    <w:uiPriority w:val="22"/>
    <w:qFormat/>
    <w:rsid w:val="00FB2867"/>
    <w:rPr>
      <w:b/>
      <w:bCs/>
    </w:rPr>
  </w:style>
  <w:style w:type="paragraph" w:styleId="af2">
    <w:name w:val="No Spacing"/>
    <w:qFormat/>
    <w:rsid w:val="00B9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9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97CB8"/>
  </w:style>
  <w:style w:type="paragraph" w:styleId="af5">
    <w:name w:val="footer"/>
    <w:basedOn w:val="a"/>
    <w:link w:val="af6"/>
    <w:uiPriority w:val="99"/>
    <w:unhideWhenUsed/>
    <w:rsid w:val="0079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97CB8"/>
  </w:style>
  <w:style w:type="paragraph" w:styleId="af7">
    <w:name w:val="Block Text"/>
    <w:basedOn w:val="a"/>
    <w:rsid w:val="004B7ED9"/>
    <w:pPr>
      <w:shd w:val="clear" w:color="auto" w:fill="FFFFFF"/>
      <w:spacing w:before="115" w:after="0" w:line="240" w:lineRule="auto"/>
      <w:ind w:left="72" w:right="-5" w:firstLine="636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89;&#1090;&#1077;&#1088;&#1077;&#1086;&#1090;&#1080;&#1087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7A3B-E96A-48AE-8C49-3A49C8C1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12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Юля</cp:lastModifiedBy>
  <cp:revision>31</cp:revision>
  <dcterms:created xsi:type="dcterms:W3CDTF">2017-02-10T04:26:00Z</dcterms:created>
  <dcterms:modified xsi:type="dcterms:W3CDTF">2024-09-09T01:39:00Z</dcterms:modified>
</cp:coreProperties>
</file>